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7E6A318E" w:rsidR="004F0988" w:rsidRPr="00B121DB" w:rsidRDefault="004F0988" w:rsidP="00BE2C3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w:t>
            </w:r>
            <w:r w:rsidR="00BE2C35">
              <w:rPr>
                <w:sz w:val="64"/>
              </w:rPr>
              <w:t>8</w:t>
            </w:r>
            <w:r w:rsidRPr="00B121DB">
              <w:rPr>
                <w:sz w:val="64"/>
              </w:rPr>
              <w:t>.</w:t>
            </w:r>
            <w:bookmarkEnd w:id="2"/>
            <w:r w:rsidR="00BE2C35">
              <w:rPr>
                <w:sz w:val="64"/>
              </w:rPr>
              <w:t>742</w:t>
            </w:r>
            <w:r w:rsidRPr="00B121DB">
              <w:rPr>
                <w:sz w:val="64"/>
              </w:rPr>
              <w:t xml:space="preserve"> </w:t>
            </w:r>
            <w:r w:rsidRPr="00B121DB">
              <w:t>V</w:t>
            </w:r>
            <w:bookmarkStart w:id="3" w:name="specVersion"/>
            <w:r w:rsidR="00B121DB">
              <w:t>0.0.</w:t>
            </w:r>
            <w:bookmarkEnd w:id="3"/>
            <w:r w:rsidR="00B121DB">
              <w:t>1</w:t>
            </w:r>
            <w:r w:rsidRPr="00B121DB">
              <w:t xml:space="preserve"> </w:t>
            </w:r>
            <w:r w:rsidRPr="00B121DB">
              <w:rPr>
                <w:sz w:val="32"/>
              </w:rPr>
              <w:t>(</w:t>
            </w:r>
            <w:bookmarkStart w:id="4" w:name="issueDate"/>
            <w:r w:rsidR="00BE2C35">
              <w:rPr>
                <w:sz w:val="32"/>
              </w:rPr>
              <w:t>2025</w:t>
            </w:r>
            <w:r w:rsidRPr="00B121DB">
              <w:rPr>
                <w:sz w:val="32"/>
              </w:rPr>
              <w:t>-</w:t>
            </w:r>
            <w:bookmarkEnd w:id="4"/>
            <w:r w:rsidR="00BE2C35">
              <w:rPr>
                <w:sz w:val="32"/>
              </w:rPr>
              <w:t>11</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3rd Generation Partnership Project;</w:t>
            </w:r>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Radio Access Network;</w:t>
            </w:r>
          </w:p>
          <w:bookmarkEnd w:id="6"/>
          <w:p w14:paraId="7EE9013E" w14:textId="5CE7403A" w:rsidR="00EC575D" w:rsidRDefault="00597717" w:rsidP="00D64B68">
            <w:pPr>
              <w:pStyle w:val="ZT"/>
              <w:framePr w:wrap="auto" w:hAnchor="text" w:yAlign="inline"/>
            </w:pPr>
            <w:r w:rsidRPr="00597717">
              <w:t>Study on GNSS (Global Navigation Satellite System) resilient NR-NTN (Non-Terrestrial Networks) operation</w:t>
            </w:r>
          </w:p>
          <w:p w14:paraId="04CAC1E0" w14:textId="5735417F" w:rsidR="004F0988" w:rsidRPr="00B121DB" w:rsidRDefault="00D64B68" w:rsidP="00D64B68">
            <w:pPr>
              <w:pStyle w:val="ZT"/>
              <w:framePr w:wrap="auto" w:hAnchor="text" w:yAlign="inline"/>
              <w:rPr>
                <w:i/>
                <w:sz w:val="28"/>
              </w:rPr>
            </w:pPr>
            <w:r w:rsidRPr="00C53F8F">
              <w:t>(</w:t>
            </w:r>
            <w:r w:rsidR="00597717">
              <w:rPr>
                <w:rStyle w:val="ZGSM"/>
              </w:rPr>
              <w:t>Release 20</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824064653"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7.5pt;height:74.25pt" o:ole="">
                  <v:imagedata r:id="rId14" o:title=""/>
                </v:shape>
                <o:OLEObject Type="Embed" ProgID="Word.Picture.8" ShapeID="_x0000_i1026" DrawAspect="Content" ObjectID="_1824064654"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49D5743B"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bookmarkEnd w:id="14"/>
            <w:r w:rsidR="00AB095A">
              <w:rPr>
                <w:noProof/>
                <w:sz w:val="18"/>
              </w:rPr>
              <w:t>5</w:t>
            </w:r>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1BBA0DC0" w14:textId="663EF415" w:rsidR="0084161F" w:rsidRPr="0084161F" w:rsidRDefault="008D23D2">
      <w:pPr>
        <w:pStyle w:val="TM1"/>
        <w:rPr>
          <w:rFonts w:asciiTheme="minorHAnsi" w:eastAsiaTheme="minorEastAsia" w:hAnsiTheme="minorHAnsi" w:cstheme="minorBidi"/>
          <w:noProof/>
          <w:szCs w:val="22"/>
          <w:lang w:val="en-US" w:eastAsia="fr-FR"/>
        </w:rPr>
      </w:pPr>
      <w:r>
        <w:fldChar w:fldCharType="begin"/>
      </w:r>
      <w:r>
        <w:instrText xml:space="preserve"> TOC \o "1-3" </w:instrText>
      </w:r>
      <w:r>
        <w:fldChar w:fldCharType="separate"/>
      </w:r>
      <w:r w:rsidR="0084161F">
        <w:rPr>
          <w:noProof/>
        </w:rPr>
        <w:t>Foreword</w:t>
      </w:r>
      <w:r w:rsidR="0084161F">
        <w:rPr>
          <w:noProof/>
        </w:rPr>
        <w:tab/>
      </w:r>
      <w:r w:rsidR="0084161F">
        <w:rPr>
          <w:noProof/>
        </w:rPr>
        <w:fldChar w:fldCharType="begin"/>
      </w:r>
      <w:r w:rsidR="0084161F">
        <w:rPr>
          <w:noProof/>
        </w:rPr>
        <w:instrText xml:space="preserve"> PAGEREF _Toc213451344 \h </w:instrText>
      </w:r>
      <w:r w:rsidR="0084161F">
        <w:rPr>
          <w:noProof/>
        </w:rPr>
      </w:r>
      <w:r w:rsidR="0084161F">
        <w:rPr>
          <w:noProof/>
        </w:rPr>
        <w:fldChar w:fldCharType="separate"/>
      </w:r>
      <w:r w:rsidR="0084161F">
        <w:rPr>
          <w:noProof/>
        </w:rPr>
        <w:t>4</w:t>
      </w:r>
      <w:r w:rsidR="0084161F">
        <w:rPr>
          <w:noProof/>
        </w:rPr>
        <w:fldChar w:fldCharType="end"/>
      </w:r>
    </w:p>
    <w:p w14:paraId="4BAE4A34" w14:textId="4A4C1C4A" w:rsidR="0084161F" w:rsidRPr="0084161F" w:rsidRDefault="0084161F">
      <w:pPr>
        <w:pStyle w:val="TM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_Toc213451345 \h </w:instrText>
      </w:r>
      <w:r>
        <w:rPr>
          <w:noProof/>
        </w:rPr>
      </w:r>
      <w:r>
        <w:rPr>
          <w:noProof/>
        </w:rPr>
        <w:fldChar w:fldCharType="separate"/>
      </w:r>
      <w:r>
        <w:rPr>
          <w:noProof/>
        </w:rPr>
        <w:t>5</w:t>
      </w:r>
      <w:r>
        <w:rPr>
          <w:noProof/>
        </w:rPr>
        <w:fldChar w:fldCharType="end"/>
      </w:r>
    </w:p>
    <w:p w14:paraId="7861835B" w14:textId="6B031904" w:rsidR="0084161F" w:rsidRPr="0084161F" w:rsidRDefault="0084161F">
      <w:pPr>
        <w:pStyle w:val="TM1"/>
        <w:rPr>
          <w:rFonts w:asciiTheme="minorHAnsi" w:eastAsiaTheme="minorEastAsia" w:hAnsiTheme="minorHAnsi" w:cstheme="minorBidi"/>
          <w:noProof/>
          <w:szCs w:val="22"/>
          <w:lang w:val="en-US" w:eastAsia="fr-FR"/>
        </w:rPr>
      </w:pPr>
      <w:r>
        <w:rPr>
          <w:noProof/>
        </w:rPr>
        <w:t>1</w:t>
      </w:r>
      <w:r w:rsidRPr="0084161F">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_Toc213451346 \h </w:instrText>
      </w:r>
      <w:r>
        <w:rPr>
          <w:noProof/>
        </w:rPr>
      </w:r>
      <w:r>
        <w:rPr>
          <w:noProof/>
        </w:rPr>
        <w:fldChar w:fldCharType="separate"/>
      </w:r>
      <w:r>
        <w:rPr>
          <w:noProof/>
        </w:rPr>
        <w:t>6</w:t>
      </w:r>
      <w:r>
        <w:rPr>
          <w:noProof/>
        </w:rPr>
        <w:fldChar w:fldCharType="end"/>
      </w:r>
    </w:p>
    <w:p w14:paraId="4FF92B6D" w14:textId="67305EE8" w:rsidR="0084161F" w:rsidRPr="0084161F" w:rsidRDefault="0084161F">
      <w:pPr>
        <w:pStyle w:val="TM1"/>
        <w:rPr>
          <w:rFonts w:asciiTheme="minorHAnsi" w:eastAsiaTheme="minorEastAsia" w:hAnsiTheme="minorHAnsi" w:cstheme="minorBidi"/>
          <w:noProof/>
          <w:szCs w:val="22"/>
          <w:lang w:val="en-US" w:eastAsia="fr-FR"/>
        </w:rPr>
      </w:pPr>
      <w:r>
        <w:rPr>
          <w:noProof/>
        </w:rPr>
        <w:t>2</w:t>
      </w:r>
      <w:r w:rsidRPr="0084161F">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_Toc213451347 \h </w:instrText>
      </w:r>
      <w:r>
        <w:rPr>
          <w:noProof/>
        </w:rPr>
      </w:r>
      <w:r>
        <w:rPr>
          <w:noProof/>
        </w:rPr>
        <w:fldChar w:fldCharType="separate"/>
      </w:r>
      <w:r>
        <w:rPr>
          <w:noProof/>
        </w:rPr>
        <w:t>6</w:t>
      </w:r>
      <w:r>
        <w:rPr>
          <w:noProof/>
        </w:rPr>
        <w:fldChar w:fldCharType="end"/>
      </w:r>
    </w:p>
    <w:p w14:paraId="2503C7B2" w14:textId="21667FF5" w:rsidR="0084161F" w:rsidRPr="0084161F" w:rsidRDefault="0084161F">
      <w:pPr>
        <w:pStyle w:val="TM1"/>
        <w:rPr>
          <w:rFonts w:asciiTheme="minorHAnsi" w:eastAsiaTheme="minorEastAsia" w:hAnsiTheme="minorHAnsi" w:cstheme="minorBidi"/>
          <w:noProof/>
          <w:szCs w:val="22"/>
          <w:lang w:val="en-US" w:eastAsia="fr-FR"/>
        </w:rPr>
      </w:pPr>
      <w:r>
        <w:rPr>
          <w:noProof/>
        </w:rPr>
        <w:t>3</w:t>
      </w:r>
      <w:r w:rsidRPr="0084161F">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_Toc213451348 \h </w:instrText>
      </w:r>
      <w:r>
        <w:rPr>
          <w:noProof/>
        </w:rPr>
      </w:r>
      <w:r>
        <w:rPr>
          <w:noProof/>
        </w:rPr>
        <w:fldChar w:fldCharType="separate"/>
      </w:r>
      <w:r>
        <w:rPr>
          <w:noProof/>
        </w:rPr>
        <w:t>6</w:t>
      </w:r>
      <w:r>
        <w:rPr>
          <w:noProof/>
        </w:rPr>
        <w:fldChar w:fldCharType="end"/>
      </w:r>
    </w:p>
    <w:p w14:paraId="1D10BC00" w14:textId="4970EF3B" w:rsidR="0084161F" w:rsidRPr="0084161F" w:rsidRDefault="0084161F">
      <w:pPr>
        <w:pStyle w:val="TM2"/>
        <w:rPr>
          <w:rFonts w:asciiTheme="minorHAnsi" w:eastAsiaTheme="minorEastAsia" w:hAnsiTheme="minorHAnsi" w:cstheme="minorBidi"/>
          <w:noProof/>
          <w:sz w:val="22"/>
          <w:szCs w:val="22"/>
          <w:lang w:val="en-US" w:eastAsia="fr-FR"/>
        </w:rPr>
      </w:pPr>
      <w:r>
        <w:rPr>
          <w:noProof/>
        </w:rPr>
        <w:t>3.1</w:t>
      </w:r>
      <w:r w:rsidRPr="0084161F">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_Toc213451349 \h </w:instrText>
      </w:r>
      <w:r>
        <w:rPr>
          <w:noProof/>
        </w:rPr>
      </w:r>
      <w:r>
        <w:rPr>
          <w:noProof/>
        </w:rPr>
        <w:fldChar w:fldCharType="separate"/>
      </w:r>
      <w:r>
        <w:rPr>
          <w:noProof/>
        </w:rPr>
        <w:t>6</w:t>
      </w:r>
      <w:r>
        <w:rPr>
          <w:noProof/>
        </w:rPr>
        <w:fldChar w:fldCharType="end"/>
      </w:r>
    </w:p>
    <w:p w14:paraId="260918A7" w14:textId="6C153674" w:rsidR="0084161F" w:rsidRPr="0084161F" w:rsidRDefault="0084161F">
      <w:pPr>
        <w:pStyle w:val="TM2"/>
        <w:rPr>
          <w:rFonts w:asciiTheme="minorHAnsi" w:eastAsiaTheme="minorEastAsia" w:hAnsiTheme="minorHAnsi" w:cstheme="minorBidi"/>
          <w:noProof/>
          <w:sz w:val="22"/>
          <w:szCs w:val="22"/>
          <w:lang w:val="en-US" w:eastAsia="fr-FR"/>
        </w:rPr>
      </w:pPr>
      <w:r>
        <w:rPr>
          <w:noProof/>
        </w:rPr>
        <w:t>3.2</w:t>
      </w:r>
      <w:r w:rsidRPr="0084161F">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_Toc213451350 \h </w:instrText>
      </w:r>
      <w:r>
        <w:rPr>
          <w:noProof/>
        </w:rPr>
      </w:r>
      <w:r>
        <w:rPr>
          <w:noProof/>
        </w:rPr>
        <w:fldChar w:fldCharType="separate"/>
      </w:r>
      <w:r>
        <w:rPr>
          <w:noProof/>
        </w:rPr>
        <w:t>7</w:t>
      </w:r>
      <w:r>
        <w:rPr>
          <w:noProof/>
        </w:rPr>
        <w:fldChar w:fldCharType="end"/>
      </w:r>
    </w:p>
    <w:p w14:paraId="4603918A" w14:textId="3EB41808" w:rsidR="0084161F" w:rsidRPr="0084161F" w:rsidRDefault="0084161F">
      <w:pPr>
        <w:pStyle w:val="TM2"/>
        <w:rPr>
          <w:rFonts w:asciiTheme="minorHAnsi" w:eastAsiaTheme="minorEastAsia" w:hAnsiTheme="minorHAnsi" w:cstheme="minorBidi"/>
          <w:noProof/>
          <w:sz w:val="22"/>
          <w:szCs w:val="22"/>
          <w:lang w:val="en-US" w:eastAsia="fr-FR"/>
        </w:rPr>
      </w:pPr>
      <w:r>
        <w:rPr>
          <w:noProof/>
        </w:rPr>
        <w:t>3.3</w:t>
      </w:r>
      <w:r w:rsidRPr="0084161F">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_Toc213451351 \h </w:instrText>
      </w:r>
      <w:r>
        <w:rPr>
          <w:noProof/>
        </w:rPr>
      </w:r>
      <w:r>
        <w:rPr>
          <w:noProof/>
        </w:rPr>
        <w:fldChar w:fldCharType="separate"/>
      </w:r>
      <w:r>
        <w:rPr>
          <w:noProof/>
        </w:rPr>
        <w:t>7</w:t>
      </w:r>
      <w:r>
        <w:rPr>
          <w:noProof/>
        </w:rPr>
        <w:fldChar w:fldCharType="end"/>
      </w:r>
    </w:p>
    <w:p w14:paraId="11F330EE" w14:textId="577C932D" w:rsidR="0084161F" w:rsidRPr="0084161F" w:rsidRDefault="0084161F">
      <w:pPr>
        <w:pStyle w:val="TM1"/>
        <w:rPr>
          <w:rFonts w:asciiTheme="minorHAnsi" w:eastAsiaTheme="minorEastAsia" w:hAnsiTheme="minorHAnsi" w:cstheme="minorBidi"/>
          <w:noProof/>
          <w:szCs w:val="22"/>
          <w:lang w:val="en-US" w:eastAsia="fr-FR"/>
        </w:rPr>
      </w:pPr>
      <w:r>
        <w:rPr>
          <w:noProof/>
        </w:rPr>
        <w:t>4</w:t>
      </w:r>
      <w:r w:rsidRPr="0084161F">
        <w:rPr>
          <w:rFonts w:asciiTheme="minorHAnsi" w:eastAsiaTheme="minorEastAsia" w:hAnsiTheme="minorHAnsi" w:cstheme="minorBidi"/>
          <w:noProof/>
          <w:szCs w:val="22"/>
          <w:lang w:val="en-US" w:eastAsia="fr-FR"/>
        </w:rPr>
        <w:tab/>
      </w:r>
      <w:r>
        <w:rPr>
          <w:noProof/>
        </w:rPr>
        <w:t>Background and motivation</w:t>
      </w:r>
      <w:r>
        <w:rPr>
          <w:noProof/>
        </w:rPr>
        <w:tab/>
      </w:r>
      <w:r>
        <w:rPr>
          <w:noProof/>
        </w:rPr>
        <w:fldChar w:fldCharType="begin"/>
      </w:r>
      <w:r>
        <w:rPr>
          <w:noProof/>
        </w:rPr>
        <w:instrText xml:space="preserve"> PAGEREF _Toc213451352 \h </w:instrText>
      </w:r>
      <w:r>
        <w:rPr>
          <w:noProof/>
        </w:rPr>
      </w:r>
      <w:r>
        <w:rPr>
          <w:noProof/>
        </w:rPr>
        <w:fldChar w:fldCharType="separate"/>
      </w:r>
      <w:r>
        <w:rPr>
          <w:noProof/>
        </w:rPr>
        <w:t>8</w:t>
      </w:r>
      <w:r>
        <w:rPr>
          <w:noProof/>
        </w:rPr>
        <w:fldChar w:fldCharType="end"/>
      </w:r>
    </w:p>
    <w:p w14:paraId="39A8CD1D" w14:textId="4DE67B3E" w:rsidR="0084161F" w:rsidRPr="0084161F" w:rsidRDefault="0084161F">
      <w:pPr>
        <w:pStyle w:val="TM2"/>
        <w:rPr>
          <w:rFonts w:asciiTheme="minorHAnsi" w:eastAsiaTheme="minorEastAsia" w:hAnsiTheme="minorHAnsi" w:cstheme="minorBidi"/>
          <w:noProof/>
          <w:sz w:val="22"/>
          <w:szCs w:val="22"/>
          <w:lang w:val="en-US" w:eastAsia="fr-FR"/>
        </w:rPr>
      </w:pPr>
      <w:r>
        <w:rPr>
          <w:noProof/>
        </w:rPr>
        <w:t>4.1</w:t>
      </w:r>
      <w:r w:rsidRPr="0084161F">
        <w:rPr>
          <w:rFonts w:asciiTheme="minorHAnsi" w:eastAsiaTheme="minorEastAsia" w:hAnsiTheme="minorHAnsi" w:cstheme="minorBidi"/>
          <w:noProof/>
          <w:sz w:val="22"/>
          <w:szCs w:val="22"/>
          <w:lang w:val="en-US" w:eastAsia="fr-FR"/>
        </w:rPr>
        <w:tab/>
      </w:r>
      <w:r>
        <w:rPr>
          <w:noProof/>
        </w:rPr>
        <w:t> Review of previous NR-NTN releases</w:t>
      </w:r>
      <w:r>
        <w:rPr>
          <w:noProof/>
        </w:rPr>
        <w:tab/>
      </w:r>
      <w:r>
        <w:rPr>
          <w:noProof/>
        </w:rPr>
        <w:fldChar w:fldCharType="begin"/>
      </w:r>
      <w:r>
        <w:rPr>
          <w:noProof/>
        </w:rPr>
        <w:instrText xml:space="preserve"> PAGEREF _Toc213451353 \h </w:instrText>
      </w:r>
      <w:r>
        <w:rPr>
          <w:noProof/>
        </w:rPr>
      </w:r>
      <w:r>
        <w:rPr>
          <w:noProof/>
        </w:rPr>
        <w:fldChar w:fldCharType="separate"/>
      </w:r>
      <w:r>
        <w:rPr>
          <w:noProof/>
        </w:rPr>
        <w:t>8</w:t>
      </w:r>
      <w:r>
        <w:rPr>
          <w:noProof/>
        </w:rPr>
        <w:fldChar w:fldCharType="end"/>
      </w:r>
    </w:p>
    <w:p w14:paraId="1BD1A349" w14:textId="53F32536" w:rsidR="0084161F" w:rsidRPr="0084161F" w:rsidRDefault="0084161F">
      <w:pPr>
        <w:pStyle w:val="TM2"/>
        <w:rPr>
          <w:rFonts w:asciiTheme="minorHAnsi" w:eastAsiaTheme="minorEastAsia" w:hAnsiTheme="minorHAnsi" w:cstheme="minorBidi"/>
          <w:noProof/>
          <w:sz w:val="22"/>
          <w:szCs w:val="22"/>
          <w:lang w:val="en-US" w:eastAsia="fr-FR"/>
        </w:rPr>
      </w:pPr>
      <w:r>
        <w:rPr>
          <w:noProof/>
        </w:rPr>
        <w:t>4.2</w:t>
      </w:r>
      <w:r w:rsidRPr="0084161F">
        <w:rPr>
          <w:rFonts w:asciiTheme="minorHAnsi" w:eastAsiaTheme="minorEastAsia" w:hAnsiTheme="minorHAnsi" w:cstheme="minorBidi"/>
          <w:noProof/>
          <w:sz w:val="22"/>
          <w:szCs w:val="22"/>
          <w:lang w:val="en-US" w:eastAsia="fr-FR"/>
        </w:rPr>
        <w:tab/>
      </w:r>
      <w:r>
        <w:rPr>
          <w:noProof/>
        </w:rPr>
        <w:t>Needs for GNSS resilience NR NTN operation</w:t>
      </w:r>
      <w:r>
        <w:rPr>
          <w:noProof/>
        </w:rPr>
        <w:tab/>
      </w:r>
      <w:r>
        <w:rPr>
          <w:noProof/>
        </w:rPr>
        <w:fldChar w:fldCharType="begin"/>
      </w:r>
      <w:r>
        <w:rPr>
          <w:noProof/>
        </w:rPr>
        <w:instrText xml:space="preserve"> PAGEREF _Toc213451354 \h </w:instrText>
      </w:r>
      <w:r>
        <w:rPr>
          <w:noProof/>
        </w:rPr>
      </w:r>
      <w:r>
        <w:rPr>
          <w:noProof/>
        </w:rPr>
        <w:fldChar w:fldCharType="separate"/>
      </w:r>
      <w:r>
        <w:rPr>
          <w:noProof/>
        </w:rPr>
        <w:t>8</w:t>
      </w:r>
      <w:r>
        <w:rPr>
          <w:noProof/>
        </w:rPr>
        <w:fldChar w:fldCharType="end"/>
      </w:r>
    </w:p>
    <w:p w14:paraId="5471E183" w14:textId="1C8E3F40" w:rsidR="0084161F" w:rsidRPr="0084161F" w:rsidRDefault="0084161F">
      <w:pPr>
        <w:pStyle w:val="TM2"/>
        <w:rPr>
          <w:rFonts w:asciiTheme="minorHAnsi" w:eastAsiaTheme="minorEastAsia" w:hAnsiTheme="minorHAnsi" w:cstheme="minorBidi"/>
          <w:noProof/>
          <w:sz w:val="22"/>
          <w:szCs w:val="22"/>
          <w:lang w:val="en-US" w:eastAsia="fr-FR"/>
        </w:rPr>
      </w:pPr>
      <w:r>
        <w:rPr>
          <w:noProof/>
        </w:rPr>
        <w:t>4.3</w:t>
      </w:r>
      <w:r w:rsidRPr="0084161F">
        <w:rPr>
          <w:rFonts w:asciiTheme="minorHAnsi" w:eastAsiaTheme="minorEastAsia" w:hAnsiTheme="minorHAnsi" w:cstheme="minorBidi"/>
          <w:noProof/>
          <w:sz w:val="22"/>
          <w:szCs w:val="22"/>
          <w:lang w:val="en-US" w:eastAsia="fr-FR"/>
        </w:rPr>
        <w:tab/>
      </w:r>
      <w:r>
        <w:rPr>
          <w:noProof/>
        </w:rPr>
        <w:t>Use cases and deployment scenarios</w:t>
      </w:r>
      <w:r>
        <w:rPr>
          <w:noProof/>
        </w:rPr>
        <w:tab/>
      </w:r>
      <w:r>
        <w:rPr>
          <w:noProof/>
        </w:rPr>
        <w:fldChar w:fldCharType="begin"/>
      </w:r>
      <w:r>
        <w:rPr>
          <w:noProof/>
        </w:rPr>
        <w:instrText xml:space="preserve"> PAGEREF _Toc213451355 \h </w:instrText>
      </w:r>
      <w:r>
        <w:rPr>
          <w:noProof/>
        </w:rPr>
      </w:r>
      <w:r>
        <w:rPr>
          <w:noProof/>
        </w:rPr>
        <w:fldChar w:fldCharType="separate"/>
      </w:r>
      <w:r>
        <w:rPr>
          <w:noProof/>
        </w:rPr>
        <w:t>8</w:t>
      </w:r>
      <w:r>
        <w:rPr>
          <w:noProof/>
        </w:rPr>
        <w:fldChar w:fldCharType="end"/>
      </w:r>
    </w:p>
    <w:p w14:paraId="2FE54F0F" w14:textId="02A54A77" w:rsidR="0084161F" w:rsidRPr="0084161F" w:rsidRDefault="0084161F">
      <w:pPr>
        <w:pStyle w:val="TM1"/>
        <w:rPr>
          <w:rFonts w:asciiTheme="minorHAnsi" w:eastAsiaTheme="minorEastAsia" w:hAnsiTheme="minorHAnsi" w:cstheme="minorBidi"/>
          <w:noProof/>
          <w:szCs w:val="22"/>
          <w:lang w:val="en-US" w:eastAsia="fr-FR"/>
        </w:rPr>
      </w:pPr>
      <w:r>
        <w:rPr>
          <w:noProof/>
        </w:rPr>
        <w:t>5</w:t>
      </w:r>
      <w:r w:rsidRPr="0084161F">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_Toc213451356 \h </w:instrText>
      </w:r>
      <w:r>
        <w:rPr>
          <w:noProof/>
        </w:rPr>
      </w:r>
      <w:r>
        <w:rPr>
          <w:noProof/>
        </w:rPr>
        <w:fldChar w:fldCharType="separate"/>
      </w:r>
      <w:r>
        <w:rPr>
          <w:noProof/>
        </w:rPr>
        <w:t>8</w:t>
      </w:r>
      <w:r>
        <w:rPr>
          <w:noProof/>
        </w:rPr>
        <w:fldChar w:fldCharType="end"/>
      </w:r>
    </w:p>
    <w:p w14:paraId="0B16BE94" w14:textId="29BD669A" w:rsidR="0084161F" w:rsidRPr="0084161F" w:rsidRDefault="0084161F">
      <w:pPr>
        <w:pStyle w:val="TM2"/>
        <w:rPr>
          <w:rFonts w:asciiTheme="minorHAnsi" w:eastAsiaTheme="minorEastAsia" w:hAnsiTheme="minorHAnsi" w:cstheme="minorBidi"/>
          <w:noProof/>
          <w:sz w:val="22"/>
          <w:szCs w:val="22"/>
          <w:lang w:val="en-US" w:eastAsia="fr-FR"/>
        </w:rPr>
      </w:pPr>
      <w:r>
        <w:rPr>
          <w:noProof/>
        </w:rPr>
        <w:t>5.1</w:t>
      </w:r>
      <w:r w:rsidRPr="0084161F">
        <w:rPr>
          <w:rFonts w:asciiTheme="minorHAnsi" w:eastAsiaTheme="minorEastAsia" w:hAnsiTheme="minorHAnsi" w:cstheme="minorBidi"/>
          <w:noProof/>
          <w:sz w:val="22"/>
          <w:szCs w:val="22"/>
          <w:lang w:val="en-US" w:eastAsia="fr-FR"/>
        </w:rPr>
        <w:tab/>
      </w:r>
      <w:r>
        <w:rPr>
          <w:noProof/>
        </w:rPr>
        <w:t>GNSS availability scenarios</w:t>
      </w:r>
      <w:r>
        <w:rPr>
          <w:noProof/>
        </w:rPr>
        <w:tab/>
      </w:r>
      <w:r>
        <w:rPr>
          <w:noProof/>
        </w:rPr>
        <w:fldChar w:fldCharType="begin"/>
      </w:r>
      <w:r>
        <w:rPr>
          <w:noProof/>
        </w:rPr>
        <w:instrText xml:space="preserve"> PAGEREF _Toc213451357 \h </w:instrText>
      </w:r>
      <w:r>
        <w:rPr>
          <w:noProof/>
        </w:rPr>
      </w:r>
      <w:r>
        <w:rPr>
          <w:noProof/>
        </w:rPr>
        <w:fldChar w:fldCharType="separate"/>
      </w:r>
      <w:r>
        <w:rPr>
          <w:noProof/>
        </w:rPr>
        <w:t>8</w:t>
      </w:r>
      <w:r>
        <w:rPr>
          <w:noProof/>
        </w:rPr>
        <w:fldChar w:fldCharType="end"/>
      </w:r>
    </w:p>
    <w:p w14:paraId="0299FC3A" w14:textId="64A538E8" w:rsidR="0084161F" w:rsidRPr="0084161F" w:rsidRDefault="0084161F">
      <w:pPr>
        <w:pStyle w:val="TM2"/>
        <w:rPr>
          <w:rFonts w:asciiTheme="minorHAnsi" w:eastAsiaTheme="minorEastAsia" w:hAnsiTheme="minorHAnsi" w:cstheme="minorBidi"/>
          <w:noProof/>
          <w:sz w:val="22"/>
          <w:szCs w:val="22"/>
          <w:lang w:val="en-US" w:eastAsia="fr-FR"/>
        </w:rPr>
      </w:pPr>
      <w:r>
        <w:rPr>
          <w:noProof/>
        </w:rPr>
        <w:t>5.2</w:t>
      </w:r>
      <w:r w:rsidRPr="0084161F">
        <w:rPr>
          <w:rFonts w:asciiTheme="minorHAnsi" w:eastAsiaTheme="minorEastAsia" w:hAnsiTheme="minorHAnsi" w:cstheme="minorBidi"/>
          <w:noProof/>
          <w:sz w:val="22"/>
          <w:szCs w:val="22"/>
          <w:lang w:val="en-US" w:eastAsia="fr-FR"/>
        </w:rPr>
        <w:tab/>
      </w:r>
      <w:r w:rsidRPr="00AF3B83">
        <w:rPr>
          <w:noProof/>
          <w:lang w:val="en-US"/>
        </w:rPr>
        <w:t>System assumptions</w:t>
      </w:r>
      <w:r>
        <w:rPr>
          <w:noProof/>
        </w:rPr>
        <w:tab/>
      </w:r>
      <w:r>
        <w:rPr>
          <w:noProof/>
        </w:rPr>
        <w:fldChar w:fldCharType="begin"/>
      </w:r>
      <w:r>
        <w:rPr>
          <w:noProof/>
        </w:rPr>
        <w:instrText xml:space="preserve"> PAGEREF _Toc213451358 \h </w:instrText>
      </w:r>
      <w:r>
        <w:rPr>
          <w:noProof/>
        </w:rPr>
      </w:r>
      <w:r>
        <w:rPr>
          <w:noProof/>
        </w:rPr>
        <w:fldChar w:fldCharType="separate"/>
      </w:r>
      <w:r>
        <w:rPr>
          <w:noProof/>
        </w:rPr>
        <w:t>8</w:t>
      </w:r>
      <w:r>
        <w:rPr>
          <w:noProof/>
        </w:rPr>
        <w:fldChar w:fldCharType="end"/>
      </w:r>
    </w:p>
    <w:p w14:paraId="686DE2FB" w14:textId="44126859" w:rsidR="0084161F" w:rsidRPr="0084161F" w:rsidRDefault="0084161F">
      <w:pPr>
        <w:pStyle w:val="TM2"/>
        <w:rPr>
          <w:rFonts w:asciiTheme="minorHAnsi" w:eastAsiaTheme="minorEastAsia" w:hAnsiTheme="minorHAnsi" w:cstheme="minorBidi"/>
          <w:noProof/>
          <w:sz w:val="22"/>
          <w:szCs w:val="22"/>
          <w:lang w:val="en-US" w:eastAsia="fr-FR"/>
        </w:rPr>
      </w:pPr>
      <w:r>
        <w:rPr>
          <w:noProof/>
        </w:rPr>
        <w:t>5.3</w:t>
      </w:r>
      <w:r w:rsidRPr="0084161F">
        <w:rPr>
          <w:rFonts w:asciiTheme="minorHAnsi" w:eastAsiaTheme="minorEastAsia" w:hAnsiTheme="minorHAnsi" w:cstheme="minorBidi"/>
          <w:noProof/>
          <w:sz w:val="22"/>
          <w:szCs w:val="22"/>
          <w:lang w:val="en-US" w:eastAsia="fr-FR"/>
        </w:rPr>
        <w:tab/>
      </w:r>
      <w:r>
        <w:rPr>
          <w:noProof/>
        </w:rPr>
        <w:t>Evaluation scenarios and parameters</w:t>
      </w:r>
      <w:r>
        <w:rPr>
          <w:noProof/>
        </w:rPr>
        <w:tab/>
      </w:r>
      <w:r>
        <w:rPr>
          <w:noProof/>
        </w:rPr>
        <w:fldChar w:fldCharType="begin"/>
      </w:r>
      <w:r>
        <w:rPr>
          <w:noProof/>
        </w:rPr>
        <w:instrText xml:space="preserve"> PAGEREF _Toc213451359 \h </w:instrText>
      </w:r>
      <w:r>
        <w:rPr>
          <w:noProof/>
        </w:rPr>
      </w:r>
      <w:r>
        <w:rPr>
          <w:noProof/>
        </w:rPr>
        <w:fldChar w:fldCharType="separate"/>
      </w:r>
      <w:r>
        <w:rPr>
          <w:noProof/>
        </w:rPr>
        <w:t>8</w:t>
      </w:r>
      <w:r>
        <w:rPr>
          <w:noProof/>
        </w:rPr>
        <w:fldChar w:fldCharType="end"/>
      </w:r>
    </w:p>
    <w:p w14:paraId="5AA9B3F1" w14:textId="1228D8FF" w:rsidR="0084161F" w:rsidRPr="0084161F" w:rsidRDefault="0084161F">
      <w:pPr>
        <w:pStyle w:val="TM1"/>
        <w:rPr>
          <w:rFonts w:asciiTheme="minorHAnsi" w:eastAsiaTheme="minorEastAsia" w:hAnsiTheme="minorHAnsi" w:cstheme="minorBidi"/>
          <w:noProof/>
          <w:szCs w:val="22"/>
          <w:lang w:val="en-US" w:eastAsia="fr-FR"/>
        </w:rPr>
      </w:pPr>
      <w:r>
        <w:rPr>
          <w:noProof/>
        </w:rPr>
        <w:t>6</w:t>
      </w:r>
      <w:r w:rsidRPr="0084161F">
        <w:rPr>
          <w:rFonts w:asciiTheme="minorHAnsi" w:eastAsiaTheme="minorEastAsia" w:hAnsiTheme="minorHAnsi" w:cstheme="minorBidi"/>
          <w:noProof/>
          <w:szCs w:val="22"/>
          <w:lang w:val="en-US" w:eastAsia="fr-FR"/>
        </w:rPr>
        <w:tab/>
      </w:r>
      <w:r>
        <w:rPr>
          <w:noProof/>
        </w:rPr>
        <w:t>Evaluation of GNSS unavailability impacts</w:t>
      </w:r>
      <w:r>
        <w:rPr>
          <w:noProof/>
        </w:rPr>
        <w:tab/>
      </w:r>
      <w:r>
        <w:rPr>
          <w:noProof/>
        </w:rPr>
        <w:fldChar w:fldCharType="begin"/>
      </w:r>
      <w:r>
        <w:rPr>
          <w:noProof/>
        </w:rPr>
        <w:instrText xml:space="preserve"> PAGEREF _Toc213451360 \h </w:instrText>
      </w:r>
      <w:r>
        <w:rPr>
          <w:noProof/>
        </w:rPr>
      </w:r>
      <w:r>
        <w:rPr>
          <w:noProof/>
        </w:rPr>
        <w:fldChar w:fldCharType="separate"/>
      </w:r>
      <w:r>
        <w:rPr>
          <w:noProof/>
        </w:rPr>
        <w:t>8</w:t>
      </w:r>
      <w:r>
        <w:rPr>
          <w:noProof/>
        </w:rPr>
        <w:fldChar w:fldCharType="end"/>
      </w:r>
    </w:p>
    <w:p w14:paraId="3B68FF97" w14:textId="793B1144" w:rsidR="0084161F" w:rsidRPr="0084161F" w:rsidRDefault="0084161F">
      <w:pPr>
        <w:pStyle w:val="TM2"/>
        <w:rPr>
          <w:rFonts w:asciiTheme="minorHAnsi" w:eastAsiaTheme="minorEastAsia" w:hAnsiTheme="minorHAnsi" w:cstheme="minorBidi"/>
          <w:noProof/>
          <w:sz w:val="22"/>
          <w:szCs w:val="22"/>
          <w:lang w:val="en-US" w:eastAsia="fr-FR"/>
        </w:rPr>
      </w:pPr>
      <w:r>
        <w:rPr>
          <w:noProof/>
        </w:rPr>
        <w:t>6.1</w:t>
      </w:r>
      <w:r w:rsidRPr="0084161F">
        <w:rPr>
          <w:rFonts w:asciiTheme="minorHAnsi" w:eastAsiaTheme="minorEastAsia" w:hAnsiTheme="minorHAnsi" w:cstheme="minorBidi"/>
          <w:noProof/>
          <w:sz w:val="22"/>
          <w:szCs w:val="22"/>
          <w:lang w:val="en-US" w:eastAsia="fr-FR"/>
        </w:rPr>
        <w:tab/>
      </w:r>
      <w:r>
        <w:rPr>
          <w:noProof/>
        </w:rPr>
        <w:t>Impact on synchronization in initial access</w:t>
      </w:r>
      <w:r>
        <w:rPr>
          <w:noProof/>
        </w:rPr>
        <w:tab/>
      </w:r>
      <w:r>
        <w:rPr>
          <w:noProof/>
        </w:rPr>
        <w:fldChar w:fldCharType="begin"/>
      </w:r>
      <w:r>
        <w:rPr>
          <w:noProof/>
        </w:rPr>
        <w:instrText xml:space="preserve"> PAGEREF _Toc213451361 \h </w:instrText>
      </w:r>
      <w:r>
        <w:rPr>
          <w:noProof/>
        </w:rPr>
      </w:r>
      <w:r>
        <w:rPr>
          <w:noProof/>
        </w:rPr>
        <w:fldChar w:fldCharType="separate"/>
      </w:r>
      <w:r>
        <w:rPr>
          <w:noProof/>
        </w:rPr>
        <w:t>8</w:t>
      </w:r>
      <w:r>
        <w:rPr>
          <w:noProof/>
        </w:rPr>
        <w:fldChar w:fldCharType="end"/>
      </w:r>
    </w:p>
    <w:p w14:paraId="462211EE" w14:textId="5008D019" w:rsidR="0084161F" w:rsidRPr="0084161F" w:rsidRDefault="0084161F">
      <w:pPr>
        <w:pStyle w:val="TM2"/>
        <w:rPr>
          <w:rFonts w:asciiTheme="minorHAnsi" w:eastAsiaTheme="minorEastAsia" w:hAnsiTheme="minorHAnsi" w:cstheme="minorBidi"/>
          <w:noProof/>
          <w:sz w:val="22"/>
          <w:szCs w:val="22"/>
          <w:lang w:val="en-US" w:eastAsia="fr-FR"/>
        </w:rPr>
      </w:pPr>
      <w:r>
        <w:rPr>
          <w:noProof/>
        </w:rPr>
        <w:t>6.2</w:t>
      </w:r>
      <w:r w:rsidRPr="0084161F">
        <w:rPr>
          <w:rFonts w:asciiTheme="minorHAnsi" w:eastAsiaTheme="minorEastAsia" w:hAnsiTheme="minorHAnsi" w:cstheme="minorBidi"/>
          <w:noProof/>
          <w:sz w:val="22"/>
          <w:szCs w:val="22"/>
          <w:lang w:val="en-US" w:eastAsia="fr-FR"/>
        </w:rPr>
        <w:tab/>
      </w:r>
      <w:r>
        <w:rPr>
          <w:noProof/>
        </w:rPr>
        <w:t>Impact on synchronization in connected mode</w:t>
      </w:r>
      <w:r>
        <w:rPr>
          <w:noProof/>
        </w:rPr>
        <w:tab/>
      </w:r>
      <w:r>
        <w:rPr>
          <w:noProof/>
        </w:rPr>
        <w:fldChar w:fldCharType="begin"/>
      </w:r>
      <w:r>
        <w:rPr>
          <w:noProof/>
        </w:rPr>
        <w:instrText xml:space="preserve"> PAGEREF _Toc213451362 \h </w:instrText>
      </w:r>
      <w:r>
        <w:rPr>
          <w:noProof/>
        </w:rPr>
      </w:r>
      <w:r>
        <w:rPr>
          <w:noProof/>
        </w:rPr>
        <w:fldChar w:fldCharType="separate"/>
      </w:r>
      <w:r>
        <w:rPr>
          <w:noProof/>
        </w:rPr>
        <w:t>8</w:t>
      </w:r>
      <w:r>
        <w:rPr>
          <w:noProof/>
        </w:rPr>
        <w:fldChar w:fldCharType="end"/>
      </w:r>
    </w:p>
    <w:p w14:paraId="2416BBA4" w14:textId="03296585" w:rsidR="0084161F" w:rsidRPr="0084161F" w:rsidRDefault="0084161F">
      <w:pPr>
        <w:pStyle w:val="TM1"/>
        <w:rPr>
          <w:rFonts w:asciiTheme="minorHAnsi" w:eastAsiaTheme="minorEastAsia" w:hAnsiTheme="minorHAnsi" w:cstheme="minorBidi"/>
          <w:noProof/>
          <w:szCs w:val="22"/>
          <w:lang w:val="en-US" w:eastAsia="fr-FR"/>
        </w:rPr>
      </w:pPr>
      <w:r>
        <w:rPr>
          <w:noProof/>
        </w:rPr>
        <w:t>7</w:t>
      </w:r>
      <w:r w:rsidRPr="0084161F">
        <w:rPr>
          <w:rFonts w:asciiTheme="minorHAnsi" w:eastAsiaTheme="minorEastAsia" w:hAnsiTheme="minorHAnsi" w:cstheme="minorBidi"/>
          <w:noProof/>
          <w:szCs w:val="22"/>
          <w:lang w:val="en-US" w:eastAsia="fr-FR"/>
        </w:rPr>
        <w:tab/>
      </w:r>
      <w:r>
        <w:rPr>
          <w:noProof/>
        </w:rPr>
        <w:t xml:space="preserve">Evaluation of </w:t>
      </w:r>
      <w:r w:rsidRPr="00AF3B83">
        <w:rPr>
          <w:noProof/>
          <w:lang w:val="en-US"/>
        </w:rPr>
        <w:t>solutions for GNSS resilient NR-NTN</w:t>
      </w:r>
      <w:r>
        <w:rPr>
          <w:noProof/>
        </w:rPr>
        <w:tab/>
      </w:r>
      <w:r>
        <w:rPr>
          <w:noProof/>
        </w:rPr>
        <w:fldChar w:fldCharType="begin"/>
      </w:r>
      <w:r>
        <w:rPr>
          <w:noProof/>
        </w:rPr>
        <w:instrText xml:space="preserve"> PAGEREF _Toc213451363 \h </w:instrText>
      </w:r>
      <w:r>
        <w:rPr>
          <w:noProof/>
        </w:rPr>
      </w:r>
      <w:r>
        <w:rPr>
          <w:noProof/>
        </w:rPr>
        <w:fldChar w:fldCharType="separate"/>
      </w:r>
      <w:r>
        <w:rPr>
          <w:noProof/>
        </w:rPr>
        <w:t>8</w:t>
      </w:r>
      <w:r>
        <w:rPr>
          <w:noProof/>
        </w:rPr>
        <w:fldChar w:fldCharType="end"/>
      </w:r>
    </w:p>
    <w:p w14:paraId="172956CD" w14:textId="22F739D3" w:rsidR="0084161F" w:rsidRPr="0084161F" w:rsidRDefault="0084161F">
      <w:pPr>
        <w:pStyle w:val="TM2"/>
        <w:rPr>
          <w:rFonts w:asciiTheme="minorHAnsi" w:eastAsiaTheme="minorEastAsia" w:hAnsiTheme="minorHAnsi" w:cstheme="minorBidi"/>
          <w:noProof/>
          <w:sz w:val="22"/>
          <w:szCs w:val="22"/>
          <w:lang w:val="en-US" w:eastAsia="fr-FR"/>
        </w:rPr>
      </w:pPr>
      <w:r>
        <w:rPr>
          <w:noProof/>
        </w:rPr>
        <w:t>7.1</w:t>
      </w:r>
      <w:r w:rsidRPr="0084161F">
        <w:rPr>
          <w:rFonts w:asciiTheme="minorHAnsi" w:eastAsiaTheme="minorEastAsia" w:hAnsiTheme="minorHAnsi" w:cstheme="minorBidi"/>
          <w:noProof/>
          <w:sz w:val="22"/>
          <w:szCs w:val="22"/>
          <w:lang w:val="en-US" w:eastAsia="fr-FR"/>
        </w:rPr>
        <w:tab/>
      </w:r>
      <w:r w:rsidRPr="00AF3B83">
        <w:rPr>
          <w:noProof/>
          <w:lang w:val="en-US"/>
        </w:rPr>
        <w:t>Potential solutions for GNSS-Resilient NR-NTN</w:t>
      </w:r>
      <w:r>
        <w:rPr>
          <w:noProof/>
        </w:rPr>
        <w:tab/>
      </w:r>
      <w:r>
        <w:rPr>
          <w:noProof/>
        </w:rPr>
        <w:fldChar w:fldCharType="begin"/>
      </w:r>
      <w:r>
        <w:rPr>
          <w:noProof/>
        </w:rPr>
        <w:instrText xml:space="preserve"> PAGEREF _Toc213451364 \h </w:instrText>
      </w:r>
      <w:r>
        <w:rPr>
          <w:noProof/>
        </w:rPr>
      </w:r>
      <w:r>
        <w:rPr>
          <w:noProof/>
        </w:rPr>
        <w:fldChar w:fldCharType="separate"/>
      </w:r>
      <w:r>
        <w:rPr>
          <w:noProof/>
        </w:rPr>
        <w:t>8</w:t>
      </w:r>
      <w:r>
        <w:rPr>
          <w:noProof/>
        </w:rPr>
        <w:fldChar w:fldCharType="end"/>
      </w:r>
    </w:p>
    <w:p w14:paraId="27F3B03F" w14:textId="417374CA" w:rsidR="0084161F" w:rsidRPr="0084161F" w:rsidRDefault="0084161F">
      <w:pPr>
        <w:pStyle w:val="TM2"/>
        <w:rPr>
          <w:rFonts w:asciiTheme="minorHAnsi" w:eastAsiaTheme="minorEastAsia" w:hAnsiTheme="minorHAnsi" w:cstheme="minorBidi"/>
          <w:noProof/>
          <w:sz w:val="22"/>
          <w:szCs w:val="22"/>
          <w:lang w:val="en-US" w:eastAsia="fr-FR"/>
        </w:rPr>
      </w:pPr>
      <w:r>
        <w:rPr>
          <w:noProof/>
        </w:rPr>
        <w:t>7.2</w:t>
      </w:r>
      <w:r w:rsidRPr="0084161F">
        <w:rPr>
          <w:rFonts w:asciiTheme="minorHAnsi" w:eastAsiaTheme="minorEastAsia" w:hAnsiTheme="minorHAnsi" w:cstheme="minorBidi"/>
          <w:noProof/>
          <w:sz w:val="22"/>
          <w:szCs w:val="22"/>
          <w:lang w:val="en-US" w:eastAsia="fr-FR"/>
        </w:rPr>
        <w:tab/>
      </w:r>
      <w:r>
        <w:rPr>
          <w:noProof/>
        </w:rPr>
        <w:t>Evaluation of solutions</w:t>
      </w:r>
      <w:r>
        <w:rPr>
          <w:noProof/>
        </w:rPr>
        <w:tab/>
      </w:r>
      <w:r>
        <w:rPr>
          <w:noProof/>
        </w:rPr>
        <w:fldChar w:fldCharType="begin"/>
      </w:r>
      <w:r>
        <w:rPr>
          <w:noProof/>
        </w:rPr>
        <w:instrText xml:space="preserve"> PAGEREF _Toc213451365 \h </w:instrText>
      </w:r>
      <w:r>
        <w:rPr>
          <w:noProof/>
        </w:rPr>
      </w:r>
      <w:r>
        <w:rPr>
          <w:noProof/>
        </w:rPr>
        <w:fldChar w:fldCharType="separate"/>
      </w:r>
      <w:r>
        <w:rPr>
          <w:noProof/>
        </w:rPr>
        <w:t>8</w:t>
      </w:r>
      <w:r>
        <w:rPr>
          <w:noProof/>
        </w:rPr>
        <w:fldChar w:fldCharType="end"/>
      </w:r>
    </w:p>
    <w:p w14:paraId="4ABD1616" w14:textId="7CEF4CDC" w:rsidR="0084161F" w:rsidRPr="0084161F" w:rsidRDefault="0084161F">
      <w:pPr>
        <w:pStyle w:val="TM2"/>
        <w:rPr>
          <w:rFonts w:asciiTheme="minorHAnsi" w:eastAsiaTheme="minorEastAsia" w:hAnsiTheme="minorHAnsi" w:cstheme="minorBidi"/>
          <w:noProof/>
          <w:sz w:val="22"/>
          <w:szCs w:val="22"/>
          <w:lang w:val="en-US" w:eastAsia="fr-FR"/>
        </w:rPr>
      </w:pPr>
      <w:r>
        <w:rPr>
          <w:noProof/>
        </w:rPr>
        <w:t>7.2</w:t>
      </w:r>
      <w:r w:rsidRPr="0084161F">
        <w:rPr>
          <w:rFonts w:asciiTheme="minorHAnsi" w:eastAsiaTheme="minorEastAsia" w:hAnsiTheme="minorHAnsi" w:cstheme="minorBidi"/>
          <w:noProof/>
          <w:sz w:val="22"/>
          <w:szCs w:val="22"/>
          <w:lang w:val="en-US" w:eastAsia="fr-FR"/>
        </w:rPr>
        <w:tab/>
      </w:r>
      <w:r w:rsidRPr="00AF3B83">
        <w:rPr>
          <w:noProof/>
          <w:lang w:val="en-US"/>
        </w:rPr>
        <w:t>Impact on specifications and RAN WGs</w:t>
      </w:r>
      <w:r>
        <w:rPr>
          <w:noProof/>
        </w:rPr>
        <w:tab/>
      </w:r>
      <w:r>
        <w:rPr>
          <w:noProof/>
        </w:rPr>
        <w:fldChar w:fldCharType="begin"/>
      </w:r>
      <w:r>
        <w:rPr>
          <w:noProof/>
        </w:rPr>
        <w:instrText xml:space="preserve"> PAGEREF _Toc213451366 \h </w:instrText>
      </w:r>
      <w:r>
        <w:rPr>
          <w:noProof/>
        </w:rPr>
      </w:r>
      <w:r>
        <w:rPr>
          <w:noProof/>
        </w:rPr>
        <w:fldChar w:fldCharType="separate"/>
      </w:r>
      <w:r>
        <w:rPr>
          <w:noProof/>
        </w:rPr>
        <w:t>8</w:t>
      </w:r>
      <w:r>
        <w:rPr>
          <w:noProof/>
        </w:rPr>
        <w:fldChar w:fldCharType="end"/>
      </w:r>
    </w:p>
    <w:p w14:paraId="5305227B" w14:textId="1AB1B0C2" w:rsidR="0084161F" w:rsidRPr="0084161F" w:rsidRDefault="0084161F">
      <w:pPr>
        <w:pStyle w:val="TM1"/>
        <w:rPr>
          <w:rFonts w:asciiTheme="minorHAnsi" w:eastAsiaTheme="minorEastAsia" w:hAnsiTheme="minorHAnsi" w:cstheme="minorBidi"/>
          <w:noProof/>
          <w:szCs w:val="22"/>
          <w:lang w:val="en-US" w:eastAsia="fr-FR"/>
        </w:rPr>
      </w:pPr>
      <w:r>
        <w:rPr>
          <w:noProof/>
        </w:rPr>
        <w:t>8</w:t>
      </w:r>
      <w:r w:rsidRPr="0084161F">
        <w:rPr>
          <w:rFonts w:asciiTheme="minorHAnsi" w:eastAsiaTheme="minorEastAsia" w:hAnsiTheme="minorHAnsi" w:cstheme="minorBidi"/>
          <w:noProof/>
          <w:szCs w:val="22"/>
          <w:lang w:val="en-US" w:eastAsia="fr-FR"/>
        </w:rPr>
        <w:tab/>
      </w:r>
      <w:r>
        <w:rPr>
          <w:noProof/>
        </w:rPr>
        <w:t>Conclusions and recommendations</w:t>
      </w:r>
      <w:r>
        <w:rPr>
          <w:noProof/>
        </w:rPr>
        <w:tab/>
      </w:r>
      <w:r>
        <w:rPr>
          <w:noProof/>
        </w:rPr>
        <w:fldChar w:fldCharType="begin"/>
      </w:r>
      <w:r>
        <w:rPr>
          <w:noProof/>
        </w:rPr>
        <w:instrText xml:space="preserve"> PAGEREF _Toc213451367 \h </w:instrText>
      </w:r>
      <w:r>
        <w:rPr>
          <w:noProof/>
        </w:rPr>
      </w:r>
      <w:r>
        <w:rPr>
          <w:noProof/>
        </w:rPr>
        <w:fldChar w:fldCharType="separate"/>
      </w:r>
      <w:r>
        <w:rPr>
          <w:noProof/>
        </w:rPr>
        <w:t>9</w:t>
      </w:r>
      <w:r>
        <w:rPr>
          <w:noProof/>
        </w:rPr>
        <w:fldChar w:fldCharType="end"/>
      </w:r>
    </w:p>
    <w:p w14:paraId="0708B662" w14:textId="4AF1DA3C" w:rsidR="0084161F" w:rsidRPr="0084161F" w:rsidRDefault="0084161F">
      <w:pPr>
        <w:pStyle w:val="TM2"/>
        <w:rPr>
          <w:rFonts w:asciiTheme="minorHAnsi" w:eastAsiaTheme="minorEastAsia" w:hAnsiTheme="minorHAnsi" w:cstheme="minorBidi"/>
          <w:noProof/>
          <w:sz w:val="22"/>
          <w:szCs w:val="22"/>
          <w:lang w:val="en-US" w:eastAsia="fr-FR"/>
        </w:rPr>
      </w:pPr>
      <w:r>
        <w:rPr>
          <w:noProof/>
        </w:rPr>
        <w:t>8.1</w:t>
      </w:r>
      <w:r w:rsidRPr="0084161F">
        <w:rPr>
          <w:rFonts w:asciiTheme="minorHAnsi" w:eastAsiaTheme="minorEastAsia" w:hAnsiTheme="minorHAnsi" w:cstheme="minorBidi"/>
          <w:noProof/>
          <w:sz w:val="22"/>
          <w:szCs w:val="22"/>
          <w:lang w:val="en-US" w:eastAsia="fr-FR"/>
        </w:rPr>
        <w:tab/>
      </w:r>
      <w:r>
        <w:rPr>
          <w:noProof/>
        </w:rPr>
        <w:t>Summary of findings</w:t>
      </w:r>
      <w:r>
        <w:rPr>
          <w:noProof/>
        </w:rPr>
        <w:tab/>
      </w:r>
      <w:r>
        <w:rPr>
          <w:noProof/>
        </w:rPr>
        <w:fldChar w:fldCharType="begin"/>
      </w:r>
      <w:r>
        <w:rPr>
          <w:noProof/>
        </w:rPr>
        <w:instrText xml:space="preserve"> PAGEREF _Toc213451368 \h </w:instrText>
      </w:r>
      <w:r>
        <w:rPr>
          <w:noProof/>
        </w:rPr>
      </w:r>
      <w:r>
        <w:rPr>
          <w:noProof/>
        </w:rPr>
        <w:fldChar w:fldCharType="separate"/>
      </w:r>
      <w:r>
        <w:rPr>
          <w:noProof/>
        </w:rPr>
        <w:t>9</w:t>
      </w:r>
      <w:r>
        <w:rPr>
          <w:noProof/>
        </w:rPr>
        <w:fldChar w:fldCharType="end"/>
      </w:r>
    </w:p>
    <w:p w14:paraId="74497E14" w14:textId="44F6D7B8" w:rsidR="0084161F" w:rsidRPr="0084161F" w:rsidRDefault="0084161F">
      <w:pPr>
        <w:pStyle w:val="TM2"/>
        <w:rPr>
          <w:rFonts w:asciiTheme="minorHAnsi" w:eastAsiaTheme="minorEastAsia" w:hAnsiTheme="minorHAnsi" w:cstheme="minorBidi"/>
          <w:noProof/>
          <w:sz w:val="22"/>
          <w:szCs w:val="22"/>
          <w:lang w:val="en-US" w:eastAsia="fr-FR"/>
        </w:rPr>
      </w:pPr>
      <w:r>
        <w:rPr>
          <w:noProof/>
        </w:rPr>
        <w:t>8.2</w:t>
      </w:r>
      <w:r w:rsidRPr="0084161F">
        <w:rPr>
          <w:rFonts w:asciiTheme="minorHAnsi" w:eastAsiaTheme="minorEastAsia" w:hAnsiTheme="minorHAnsi" w:cstheme="minorBidi"/>
          <w:noProof/>
          <w:sz w:val="22"/>
          <w:szCs w:val="22"/>
          <w:lang w:val="en-US" w:eastAsia="fr-FR"/>
        </w:rPr>
        <w:tab/>
      </w:r>
      <w:r>
        <w:rPr>
          <w:noProof/>
        </w:rPr>
        <w:t>Open Issues and future work</w:t>
      </w:r>
      <w:r>
        <w:rPr>
          <w:noProof/>
        </w:rPr>
        <w:tab/>
      </w:r>
      <w:r>
        <w:rPr>
          <w:noProof/>
        </w:rPr>
        <w:fldChar w:fldCharType="begin"/>
      </w:r>
      <w:r>
        <w:rPr>
          <w:noProof/>
        </w:rPr>
        <w:instrText xml:space="preserve"> PAGEREF _Toc213451369 \h </w:instrText>
      </w:r>
      <w:r>
        <w:rPr>
          <w:noProof/>
        </w:rPr>
      </w:r>
      <w:r>
        <w:rPr>
          <w:noProof/>
        </w:rPr>
        <w:fldChar w:fldCharType="separate"/>
      </w:r>
      <w:r>
        <w:rPr>
          <w:noProof/>
        </w:rPr>
        <w:t>9</w:t>
      </w:r>
      <w:r>
        <w:rPr>
          <w:noProof/>
        </w:rPr>
        <w:fldChar w:fldCharType="end"/>
      </w:r>
    </w:p>
    <w:p w14:paraId="4276B31C" w14:textId="0160518A" w:rsidR="0084161F" w:rsidRPr="0084161F" w:rsidRDefault="0084161F">
      <w:pPr>
        <w:pStyle w:val="TM2"/>
        <w:rPr>
          <w:rFonts w:asciiTheme="minorHAnsi" w:eastAsiaTheme="minorEastAsia" w:hAnsiTheme="minorHAnsi" w:cstheme="minorBidi"/>
          <w:noProof/>
          <w:sz w:val="22"/>
          <w:szCs w:val="22"/>
          <w:lang w:val="en-US" w:eastAsia="fr-FR"/>
        </w:rPr>
      </w:pPr>
      <w:r>
        <w:rPr>
          <w:noProof/>
        </w:rPr>
        <w:t>8.2</w:t>
      </w:r>
      <w:r w:rsidRPr="0084161F">
        <w:rPr>
          <w:rFonts w:asciiTheme="minorHAnsi" w:eastAsiaTheme="minorEastAsia" w:hAnsiTheme="minorHAnsi" w:cstheme="minorBidi"/>
          <w:noProof/>
          <w:sz w:val="22"/>
          <w:szCs w:val="22"/>
          <w:lang w:val="en-US" w:eastAsia="fr-FR"/>
        </w:rPr>
        <w:tab/>
      </w:r>
      <w:r>
        <w:rPr>
          <w:noProof/>
        </w:rPr>
        <w:t>Recommendations for normative work</w:t>
      </w:r>
      <w:r>
        <w:rPr>
          <w:noProof/>
        </w:rPr>
        <w:tab/>
      </w:r>
      <w:r>
        <w:rPr>
          <w:noProof/>
        </w:rPr>
        <w:fldChar w:fldCharType="begin"/>
      </w:r>
      <w:r>
        <w:rPr>
          <w:noProof/>
        </w:rPr>
        <w:instrText xml:space="preserve"> PAGEREF _Toc213451370 \h </w:instrText>
      </w:r>
      <w:r>
        <w:rPr>
          <w:noProof/>
        </w:rPr>
      </w:r>
      <w:r>
        <w:rPr>
          <w:noProof/>
        </w:rPr>
        <w:fldChar w:fldCharType="separate"/>
      </w:r>
      <w:r>
        <w:rPr>
          <w:noProof/>
        </w:rPr>
        <w:t>9</w:t>
      </w:r>
      <w:r>
        <w:rPr>
          <w:noProof/>
        </w:rPr>
        <w:fldChar w:fldCharType="end"/>
      </w:r>
    </w:p>
    <w:p w14:paraId="5EC21E19" w14:textId="506C7E05" w:rsidR="0084161F" w:rsidRPr="0084161F" w:rsidRDefault="0084161F">
      <w:pPr>
        <w:pStyle w:val="TM1"/>
        <w:rPr>
          <w:rFonts w:asciiTheme="minorHAnsi" w:eastAsiaTheme="minorEastAsia" w:hAnsiTheme="minorHAnsi" w:cstheme="minorBidi"/>
          <w:noProof/>
          <w:szCs w:val="22"/>
          <w:lang w:val="en-US" w:eastAsia="fr-FR"/>
        </w:rPr>
      </w:pPr>
      <w:r>
        <w:rPr>
          <w:noProof/>
        </w:rPr>
        <w:t>Annex &lt;F&gt; (informative): Change history</w:t>
      </w:r>
      <w:r>
        <w:rPr>
          <w:noProof/>
        </w:rPr>
        <w:tab/>
      </w:r>
      <w:r>
        <w:rPr>
          <w:noProof/>
        </w:rPr>
        <w:fldChar w:fldCharType="begin"/>
      </w:r>
      <w:r>
        <w:rPr>
          <w:noProof/>
        </w:rPr>
        <w:instrText xml:space="preserve"> PAGEREF _Toc213451371 \h </w:instrText>
      </w:r>
      <w:r>
        <w:rPr>
          <w:noProof/>
        </w:rPr>
      </w:r>
      <w:r>
        <w:rPr>
          <w:noProof/>
        </w:rPr>
        <w:fldChar w:fldCharType="separate"/>
      </w:r>
      <w:r>
        <w:rPr>
          <w:noProof/>
        </w:rPr>
        <w:t>10</w:t>
      </w:r>
      <w:r>
        <w:rPr>
          <w:noProof/>
        </w:rPr>
        <w:fldChar w:fldCharType="end"/>
      </w:r>
    </w:p>
    <w:p w14:paraId="0B9E3498" w14:textId="6FC2B581"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03993004" w14:textId="77777777" w:rsidR="00080512" w:rsidRPr="00B121DB" w:rsidRDefault="00080512">
      <w:pPr>
        <w:pStyle w:val="Titre1"/>
      </w:pPr>
      <w:bookmarkStart w:id="17" w:name="foreword"/>
      <w:bookmarkStart w:id="18" w:name="_Toc213451344"/>
      <w:bookmarkEnd w:id="17"/>
      <w:r w:rsidRPr="00B121DB">
        <w:lastRenderedPageBreak/>
        <w:t>Foreword</w:t>
      </w:r>
      <w:bookmarkEnd w:id="18"/>
    </w:p>
    <w:p w14:paraId="2511FBFA" w14:textId="58EEFEE4" w:rsidR="00080512" w:rsidRPr="00B121DB" w:rsidRDefault="00080512">
      <w:r w:rsidRPr="00B121DB">
        <w:t xml:space="preserve">This Technical </w:t>
      </w:r>
      <w:bookmarkStart w:id="19" w:name="spectype3"/>
      <w:r w:rsidRPr="00B121DB">
        <w:t>Specification</w:t>
      </w:r>
      <w:r w:rsidR="00AB095A">
        <w:t xml:space="preserve"> </w:t>
      </w:r>
      <w:r w:rsidR="00602AEA" w:rsidRPr="00B121DB">
        <w:t>|</w:t>
      </w:r>
      <w:r w:rsidR="00AB095A">
        <w:t xml:space="preserve"> </w:t>
      </w:r>
      <w:r w:rsidR="00602AEA" w:rsidRPr="00B121DB">
        <w:t>Report</w:t>
      </w:r>
      <w:bookmarkEnd w:id="19"/>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Titre1"/>
      </w:pPr>
      <w:bookmarkStart w:id="20" w:name="introduction"/>
      <w:bookmarkStart w:id="21" w:name="_Toc213451345"/>
      <w:bookmarkEnd w:id="20"/>
      <w:r w:rsidRPr="00B121DB">
        <w:t>Introduction</w:t>
      </w:r>
      <w:bookmarkEnd w:id="21"/>
    </w:p>
    <w:p w14:paraId="6A7CE5D7" w14:textId="3E5A15B1" w:rsidR="00080512" w:rsidRPr="009F1539" w:rsidRDefault="00080512">
      <w:pPr>
        <w:pStyle w:val="Guidance"/>
        <w:rPr>
          <w:i w:val="0"/>
        </w:rPr>
      </w:pPr>
    </w:p>
    <w:p w14:paraId="548A512E" w14:textId="77777777" w:rsidR="00080512" w:rsidRPr="00B121DB" w:rsidRDefault="00080512">
      <w:pPr>
        <w:pStyle w:val="Titre1"/>
      </w:pPr>
      <w:r w:rsidRPr="00B121DB">
        <w:br w:type="page"/>
      </w:r>
      <w:bookmarkStart w:id="22" w:name="scope"/>
      <w:bookmarkStart w:id="23" w:name="_Toc213451346"/>
      <w:bookmarkEnd w:id="22"/>
      <w:r w:rsidRPr="00B121DB">
        <w:lastRenderedPageBreak/>
        <w:t>1</w:t>
      </w:r>
      <w:r w:rsidRPr="00B121DB">
        <w:tab/>
        <w:t>Scope</w:t>
      </w:r>
      <w:bookmarkEnd w:id="23"/>
    </w:p>
    <w:p w14:paraId="55A0F016" w14:textId="77777777" w:rsidR="006219D4" w:rsidRPr="006219D4" w:rsidRDefault="006219D4" w:rsidP="006219D4">
      <w:pPr>
        <w:jc w:val="both"/>
        <w:rPr>
          <w:lang w:val="en-US"/>
        </w:rPr>
      </w:pPr>
      <w:r w:rsidRPr="006219D4">
        <w:rPr>
          <w:lang w:val="en-US"/>
        </w:rPr>
        <w:t>This technical report addresses the study of GNSS (Global Navigation Satellite System) resilient operation in NR-NTN (Non-Terrestrial Networks), targeting Release 20 enhancements. The objective is to evaluate and define solutions to ensure NR-NTN functionality in scenarios where GNSS signals are unavailable, degraded, or spoofed, while maintaining seamless network operation and user experience.</w:t>
      </w:r>
    </w:p>
    <w:p w14:paraId="1A276139" w14:textId="5DBFF306" w:rsidR="006219D4" w:rsidRPr="006219D4" w:rsidRDefault="006219D4" w:rsidP="006219D4">
      <w:pPr>
        <w:jc w:val="both"/>
        <w:rPr>
          <w:lang w:val="en-US"/>
        </w:rPr>
      </w:pPr>
      <w:r w:rsidRPr="006219D4">
        <w:rPr>
          <w:lang w:val="en-US"/>
        </w:rPr>
        <w:t>The study specifically investigates the impact of GNSS loss or impairment on initial access and connected mode p</w:t>
      </w:r>
      <w:r w:rsidR="003A361E">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4EA05E1B" w14:textId="53FB0E92" w:rsidR="00080512" w:rsidRPr="006219D4" w:rsidRDefault="006219D4" w:rsidP="006219D4">
      <w:pPr>
        <w:jc w:val="both"/>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sidR="001A4E16">
        <w:rPr>
          <w:lang w:val="en-US"/>
        </w:rPr>
        <w:t>nge of NTN deployment scenarios</w:t>
      </w:r>
      <w:r w:rsidRPr="006219D4">
        <w:rPr>
          <w:lang w:val="en-US"/>
        </w:rPr>
        <w:t>.</w:t>
      </w:r>
    </w:p>
    <w:p w14:paraId="794720D9" w14:textId="77777777" w:rsidR="00080512" w:rsidRPr="00B121DB" w:rsidRDefault="00080512">
      <w:pPr>
        <w:pStyle w:val="Titre1"/>
      </w:pPr>
      <w:bookmarkStart w:id="24" w:name="references"/>
      <w:bookmarkStart w:id="25" w:name="_Toc213451347"/>
      <w:bookmarkEnd w:id="24"/>
      <w:r w:rsidRPr="00B121DB">
        <w:t>2</w:t>
      </w:r>
      <w:r w:rsidRPr="00B121DB">
        <w:tab/>
        <w:t>References</w:t>
      </w:r>
      <w:bookmarkEnd w:id="25"/>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3B314577" w:rsidR="00EC4A25" w:rsidRDefault="00C86FA6" w:rsidP="00BD4C4B">
      <w:pPr>
        <w:pStyle w:val="EX"/>
      </w:pPr>
      <w:r w:rsidRPr="00B121DB">
        <w:t>[</w:t>
      </w:r>
      <w:r>
        <w:t>2</w:t>
      </w:r>
      <w:r w:rsidRPr="00B121DB">
        <w:t>]</w:t>
      </w:r>
      <w:r w:rsidRPr="00B121DB">
        <w:tab/>
      </w:r>
      <w:r w:rsidR="00130EA4" w:rsidRPr="00130EA4">
        <w:t>3GPP TR 38.811 v15.2.0: "Study on New Radio (NR) to support non-terrestrial networks (Release 15)"</w:t>
      </w:r>
    </w:p>
    <w:p w14:paraId="72FC13CC" w14:textId="55A8D266" w:rsidR="00130EA4" w:rsidRDefault="00130EA4" w:rsidP="00130EA4">
      <w:pPr>
        <w:pStyle w:val="EX"/>
      </w:pPr>
      <w:r w:rsidRPr="00B121DB">
        <w:t>[</w:t>
      </w:r>
      <w:r>
        <w:t>2</w:t>
      </w:r>
      <w:r w:rsidRPr="00B121DB">
        <w:t>]</w:t>
      </w:r>
      <w:r w:rsidRPr="00B121DB">
        <w:tab/>
      </w:r>
      <w:r>
        <w:t>3GPP TR 38.821</w:t>
      </w:r>
      <w:r w:rsidRPr="00130EA4">
        <w:t xml:space="preserve"> v15.2.0: "</w:t>
      </w:r>
      <w:r w:rsidR="000B074C" w:rsidRPr="000B074C">
        <w:t>Solutions for NR to support non-terrestrial networks (NTN)</w:t>
      </w:r>
      <w:r w:rsidR="000B074C">
        <w:t xml:space="preserve"> (Release 16</w:t>
      </w:r>
      <w:r w:rsidRPr="00130EA4">
        <w:t>)"</w:t>
      </w:r>
    </w:p>
    <w:p w14:paraId="6516C83E" w14:textId="77777777" w:rsidR="00080512" w:rsidRPr="00B121DB" w:rsidRDefault="00080512" w:rsidP="00EC4A25">
      <w:pPr>
        <w:pStyle w:val="EX"/>
      </w:pPr>
      <w:r w:rsidRPr="00B121DB">
        <w:t>[</w:t>
      </w:r>
      <w:r w:rsidR="00EC4A25" w:rsidRPr="00B121DB">
        <w:t>x</w:t>
      </w:r>
      <w:r w:rsidRPr="00B121DB">
        <w:t>]</w:t>
      </w:r>
      <w:r w:rsidRPr="00B121DB">
        <w:tab/>
        <w:t>&lt;doctype&gt; &lt;#&gt;[ ([up to and including]{yyyy[-mm]|V&lt;a[.b[.c]]&gt;}[onwards])]: "&lt;Title&gt;".</w:t>
      </w:r>
    </w:p>
    <w:p w14:paraId="24ACB616" w14:textId="77777777" w:rsidR="00080512" w:rsidRPr="00B121DB" w:rsidRDefault="00080512">
      <w:pPr>
        <w:pStyle w:val="Titre1"/>
      </w:pPr>
      <w:bookmarkStart w:id="26" w:name="definitions"/>
      <w:bookmarkStart w:id="27" w:name="_Toc213451348"/>
      <w:bookmarkEnd w:id="26"/>
      <w:r w:rsidRPr="00B121DB">
        <w:t>3</w:t>
      </w:r>
      <w:r w:rsidRPr="00B121DB">
        <w:tab/>
        <w:t>Definitions</w:t>
      </w:r>
      <w:r w:rsidR="00602AEA" w:rsidRPr="00B121DB">
        <w:t xml:space="preserve"> of terms, symbols and abbreviations</w:t>
      </w:r>
      <w:bookmarkEnd w:id="27"/>
    </w:p>
    <w:p w14:paraId="6CBABCF9" w14:textId="77777777" w:rsidR="00080512" w:rsidRPr="00B121DB" w:rsidRDefault="00080512">
      <w:pPr>
        <w:pStyle w:val="Titre2"/>
      </w:pPr>
      <w:bookmarkStart w:id="28" w:name="_Toc213451349"/>
      <w:r w:rsidRPr="00B121DB">
        <w:t>3.1</w:t>
      </w:r>
      <w:r w:rsidRPr="00B121DB">
        <w:tab/>
      </w:r>
      <w:r w:rsidR="002B6339" w:rsidRPr="00B121DB">
        <w:t>Terms</w:t>
      </w:r>
      <w:bookmarkEnd w:id="28"/>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1ACE7783" w14:textId="195DC190" w:rsidR="006803C1" w:rsidRPr="00450CE8" w:rsidRDefault="006803C1" w:rsidP="006803C1">
      <w:r w:rsidRPr="00450CE8">
        <w:rPr>
          <w:b/>
        </w:rPr>
        <w:t xml:space="preserve">Feeder link: </w:t>
      </w:r>
      <w:r w:rsidRPr="00450CE8">
        <w:t>Wireless link between NTN Gateway and satellite</w:t>
      </w:r>
      <w:r w:rsidR="00BE79BD">
        <w:t>.</w:t>
      </w:r>
    </w:p>
    <w:p w14:paraId="7DCBAB56" w14:textId="11016F06" w:rsidR="006803C1" w:rsidRDefault="006803C1" w:rsidP="006803C1">
      <w:r w:rsidRPr="00450CE8">
        <w:rPr>
          <w:b/>
        </w:rPr>
        <w:t xml:space="preserve">Geostationary Earth orbit: </w:t>
      </w:r>
      <w:r w:rsidRPr="00450CE8">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7F0CE10A" w14:textId="092B8446" w:rsidR="00E800BA" w:rsidRPr="00E800BA" w:rsidRDefault="00E800BA" w:rsidP="006803C1">
      <w:r w:rsidRPr="00E800BA">
        <w:rPr>
          <w:b/>
          <w:bCs/>
        </w:rPr>
        <w:t>GNSS (Global Navigation Satellite System)</w:t>
      </w:r>
      <w:r>
        <w:rPr>
          <w:b/>
          <w:bCs/>
        </w:rPr>
        <w:t xml:space="preserve">: </w:t>
      </w:r>
      <w:r w:rsidRPr="00E800BA">
        <w:rPr>
          <w:bC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0978FEC7" w14:textId="77777777" w:rsidR="006803C1" w:rsidRPr="00450CE8" w:rsidRDefault="006803C1" w:rsidP="006803C1">
      <w:r w:rsidRPr="00450CE8">
        <w:rPr>
          <w:b/>
        </w:rPr>
        <w:lastRenderedPageBreak/>
        <w:t xml:space="preserve">Low Earth Orbit: </w:t>
      </w:r>
      <w:r w:rsidRPr="00450CE8">
        <w:t>Orbit around the Earth with an altitude between 300 km, and 1500 km.</w:t>
      </w:r>
    </w:p>
    <w:p w14:paraId="01D2C794" w14:textId="77777777" w:rsidR="006803C1" w:rsidRPr="00450CE8" w:rsidRDefault="006803C1" w:rsidP="006803C1">
      <w:pPr>
        <w:rPr>
          <w:b/>
        </w:rPr>
      </w:pPr>
      <w:r w:rsidRPr="00450CE8">
        <w:rPr>
          <w:b/>
        </w:rPr>
        <w:t xml:space="preserve">Medium Earth Orbit: </w:t>
      </w:r>
      <w:r w:rsidRPr="00450CE8">
        <w:t>region of space around the Earth above low Earth orbit and below geostationary Earth Orbit.</w:t>
      </w:r>
    </w:p>
    <w:p w14:paraId="0E3F1D7C" w14:textId="3EA44848" w:rsidR="006803C1" w:rsidRDefault="006803C1" w:rsidP="006803C1">
      <w:pPr>
        <w:rPr>
          <w:lang w:eastAsia="zh-CN"/>
        </w:rPr>
      </w:pPr>
      <w:r w:rsidRPr="00450CE8">
        <w:rPr>
          <w:b/>
        </w:rPr>
        <w:t>Minimum Elevation angle</w:t>
      </w:r>
      <w:r w:rsidRPr="00450CE8">
        <w:rPr>
          <w:lang w:eastAsia="zh-CN"/>
        </w:rPr>
        <w:t>: minimum angle under which the satellite or UAS platform can be seen by a terminal.</w:t>
      </w:r>
    </w:p>
    <w:p w14:paraId="096D7255" w14:textId="77777777" w:rsidR="00BE79BD" w:rsidRPr="00450CE8" w:rsidRDefault="00BE79BD" w:rsidP="00BE79BD">
      <w:r w:rsidRPr="00450CE8">
        <w:rPr>
          <w:b/>
        </w:rPr>
        <w:t xml:space="preserve">Non-Geostationary Satellites: </w:t>
      </w:r>
      <w:r w:rsidRPr="00450CE8">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46C7EAEA" w14:textId="77777777" w:rsidR="00BE79BD" w:rsidRPr="00450CE8" w:rsidRDefault="00BE79BD" w:rsidP="00BE79BD">
      <w:r w:rsidRPr="00450CE8">
        <w:rPr>
          <w:b/>
        </w:rPr>
        <w:t xml:space="preserve">Non-terrestrial networks: </w:t>
      </w:r>
      <w:r w:rsidRPr="00450CE8">
        <w:t>Networks, or segments of networks, using an airborne or space-borne vehicle to embark a transmission equipment relay node or base station.</w:t>
      </w:r>
    </w:p>
    <w:p w14:paraId="531C0625" w14:textId="77777777" w:rsidR="00BE79BD" w:rsidRPr="00450CE8" w:rsidRDefault="00BE79BD" w:rsidP="00BE79BD">
      <w:r w:rsidRPr="00450CE8">
        <w:rPr>
          <w:b/>
        </w:rPr>
        <w:t xml:space="preserve">Regenerative payload: </w:t>
      </w:r>
      <w:r w:rsidRPr="00450CE8">
        <w:t xml:space="preserve">payload that transforms and amplifies an uplink RF signal before transmitting it on the downlink. The transformation of the signal refers to digital processing that may include demodulation, decoding, re-encoding, re-modulation and/or filtering. </w:t>
      </w:r>
    </w:p>
    <w:p w14:paraId="75249AB2" w14:textId="77777777" w:rsidR="00BE79BD" w:rsidRPr="00450CE8" w:rsidRDefault="00BE79BD" w:rsidP="00BE79BD">
      <w:r w:rsidRPr="00450CE8">
        <w:rPr>
          <w:b/>
        </w:rPr>
        <w:t xml:space="preserve">Round Trip Delay: </w:t>
      </w:r>
      <w:r w:rsidRPr="00450CE8">
        <w:t>time required for a signal to travel from a terminal to the sat-gateway or from the sat-gateway to the terminal and back. This is especially used for web-based applications.</w:t>
      </w:r>
    </w:p>
    <w:p w14:paraId="184F9607" w14:textId="77777777" w:rsidR="00BE79BD" w:rsidRPr="00450CE8" w:rsidRDefault="00BE79BD" w:rsidP="00BE79BD">
      <w:r w:rsidRPr="00450CE8">
        <w:rPr>
          <w:b/>
        </w:rPr>
        <w:t xml:space="preserve">Satellite: </w:t>
      </w:r>
      <w:r w:rsidRPr="00450CE8">
        <w:t xml:space="preserve">a space-borne vehicle embarking a bent pipe payload or a regenerative payload telecommunication transmitter, placed into Low-Earth Orbit (LEO), Medium-Earth Orbit (MEO), or Geostationary Earth Orbit (GEO). </w:t>
      </w:r>
    </w:p>
    <w:p w14:paraId="403B4BA8" w14:textId="51E8865A" w:rsidR="00BE79BD" w:rsidRPr="00450CE8" w:rsidRDefault="00BE79BD" w:rsidP="00BE79BD">
      <w:r w:rsidRPr="00450CE8">
        <w:rPr>
          <w:b/>
        </w:rPr>
        <w:t xml:space="preserve">Satellite beam: </w:t>
      </w:r>
      <w:r w:rsidRPr="00450CE8">
        <w:t>A beam generated by an antenna on-board a satellite</w:t>
      </w:r>
      <w:r w:rsidR="00907906">
        <w:t>.</w:t>
      </w:r>
    </w:p>
    <w:p w14:paraId="3DD23FF4" w14:textId="2A1FE49B" w:rsidR="00BE79BD" w:rsidRPr="00450CE8" w:rsidRDefault="00BE79BD" w:rsidP="00BE79BD">
      <w:r w:rsidRPr="00450CE8">
        <w:rPr>
          <w:b/>
        </w:rPr>
        <w:t xml:space="preserve">Service link: </w:t>
      </w:r>
      <w:r w:rsidRPr="00450CE8">
        <w:t>Radio link between satellite and UE</w:t>
      </w:r>
      <w:r w:rsidR="00907906">
        <w:t>.</w:t>
      </w:r>
    </w:p>
    <w:p w14:paraId="45EC37E6" w14:textId="3C6916D9" w:rsidR="00BE79BD" w:rsidRPr="00450CE8" w:rsidRDefault="00BE79BD" w:rsidP="00BE79BD">
      <w:pPr>
        <w:rPr>
          <w:b/>
        </w:rPr>
      </w:pPr>
      <w:r w:rsidRPr="00450CE8">
        <w:rPr>
          <w:b/>
        </w:rPr>
        <w:t xml:space="preserve">Transparent payload: </w:t>
      </w:r>
      <w:r w:rsidRPr="00450CE8">
        <w:t>payload that changes the frequency carrier of the uplink RF signal, filters and amplifies it before transmitting it on the downlink</w:t>
      </w:r>
      <w:r w:rsidR="00907906">
        <w:rPr>
          <w:b/>
        </w:rPr>
        <w:t>.</w:t>
      </w:r>
    </w:p>
    <w:p w14:paraId="060B24CE" w14:textId="3FE5D48D" w:rsidR="00080512" w:rsidRPr="00B121DB" w:rsidRDefault="00080512"/>
    <w:p w14:paraId="748FAD21" w14:textId="77777777" w:rsidR="00080512" w:rsidRPr="00B121DB" w:rsidRDefault="00080512">
      <w:pPr>
        <w:pStyle w:val="Titre2"/>
      </w:pPr>
      <w:bookmarkStart w:id="29" w:name="_Toc213451350"/>
      <w:r w:rsidRPr="00B121DB">
        <w:t>3.2</w:t>
      </w:r>
      <w:r w:rsidRPr="00B121DB">
        <w:tab/>
        <w:t>Symbols</w:t>
      </w:r>
      <w:bookmarkEnd w:id="29"/>
    </w:p>
    <w:p w14:paraId="46F1B0F7" w14:textId="77777777" w:rsidR="00080512" w:rsidRPr="00B121DB" w:rsidRDefault="00080512">
      <w:pPr>
        <w:keepNext/>
      </w:pPr>
      <w:r w:rsidRPr="00B121DB">
        <w:t>For the purposes of the present document, the following symbols apply:</w:t>
      </w:r>
    </w:p>
    <w:p w14:paraId="56FD5D7C" w14:textId="77777777" w:rsidR="00080512" w:rsidRPr="00B121DB" w:rsidRDefault="00080512">
      <w:pPr>
        <w:pStyle w:val="EW"/>
      </w:pPr>
      <w:r w:rsidRPr="00B121DB">
        <w:t>&lt;symbol&gt;</w:t>
      </w:r>
      <w:r w:rsidRPr="00B121DB">
        <w:tab/>
        <w:t>&lt;Explanation&gt;</w:t>
      </w:r>
    </w:p>
    <w:p w14:paraId="50F83E7B" w14:textId="77777777" w:rsidR="00080512" w:rsidRPr="00B121DB" w:rsidRDefault="00080512">
      <w:pPr>
        <w:pStyle w:val="EW"/>
      </w:pPr>
    </w:p>
    <w:p w14:paraId="5E81C5C1" w14:textId="77777777" w:rsidR="00080512" w:rsidRPr="00B121DB" w:rsidRDefault="00080512">
      <w:pPr>
        <w:pStyle w:val="Titre2"/>
      </w:pPr>
      <w:bookmarkStart w:id="30" w:name="_Toc213451351"/>
      <w:r w:rsidRPr="00B121DB">
        <w:t>3.3</w:t>
      </w:r>
      <w:r w:rsidRPr="00B121DB">
        <w:tab/>
        <w:t>Abbreviations</w:t>
      </w:r>
      <w:bookmarkEnd w:id="30"/>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1BB63FD7" w14:textId="77777777" w:rsidR="003830AD" w:rsidRPr="003830AD" w:rsidRDefault="003830AD" w:rsidP="003830AD">
      <w:pPr>
        <w:pStyle w:val="EW"/>
      </w:pPr>
      <w:r w:rsidRPr="003830AD">
        <w:t>GEO</w:t>
      </w:r>
      <w:r w:rsidRPr="003830AD">
        <w:tab/>
        <w:t>Geostationary Earth Orbiting</w:t>
      </w:r>
    </w:p>
    <w:p w14:paraId="39BBDACC" w14:textId="77777777" w:rsidR="003830AD" w:rsidRPr="003830AD" w:rsidRDefault="003830AD" w:rsidP="003830AD">
      <w:pPr>
        <w:pStyle w:val="EW"/>
      </w:pPr>
      <w:r w:rsidRPr="003830AD">
        <w:t>gNB</w:t>
      </w:r>
      <w:r w:rsidRPr="003830AD">
        <w:tab/>
        <w:t>next Generation Node B</w:t>
      </w:r>
    </w:p>
    <w:p w14:paraId="76C586B8" w14:textId="77777777" w:rsidR="003830AD" w:rsidRPr="003830AD" w:rsidRDefault="003830AD" w:rsidP="003830AD">
      <w:pPr>
        <w:pStyle w:val="EW"/>
      </w:pPr>
      <w:r w:rsidRPr="003830AD">
        <w:t>GW</w:t>
      </w:r>
      <w:r w:rsidRPr="003830AD">
        <w:tab/>
        <w:t>Gateway</w:t>
      </w:r>
    </w:p>
    <w:p w14:paraId="13523AB3" w14:textId="77777777" w:rsidR="003830AD" w:rsidRPr="003830AD" w:rsidRDefault="003830AD" w:rsidP="003830AD">
      <w:pPr>
        <w:pStyle w:val="EW"/>
      </w:pPr>
      <w:r w:rsidRPr="003830AD">
        <w:t>LEO</w:t>
      </w:r>
      <w:r w:rsidRPr="003830AD">
        <w:tab/>
        <w:t>Low Earth Orbiting</w:t>
      </w:r>
    </w:p>
    <w:p w14:paraId="7D933517" w14:textId="77777777" w:rsidR="003830AD" w:rsidRPr="003830AD" w:rsidRDefault="003830AD" w:rsidP="003830AD">
      <w:pPr>
        <w:pStyle w:val="EW"/>
      </w:pPr>
      <w:r w:rsidRPr="003830AD">
        <w:t>MEO</w:t>
      </w:r>
      <w:r w:rsidRPr="003830AD">
        <w:tab/>
        <w:t>Medium Earth Orbiting</w:t>
      </w:r>
    </w:p>
    <w:p w14:paraId="3225289A" w14:textId="77777777" w:rsidR="003830AD" w:rsidRPr="003830AD" w:rsidRDefault="003830AD" w:rsidP="003830AD">
      <w:pPr>
        <w:pStyle w:val="EW"/>
      </w:pPr>
      <w:r w:rsidRPr="003830AD">
        <w:t>NGEO</w:t>
      </w:r>
      <w:r w:rsidRPr="003830AD">
        <w:tab/>
        <w:t>Non-Geostationary Earth Orbiting</w:t>
      </w:r>
    </w:p>
    <w:p w14:paraId="56935CFB" w14:textId="77777777" w:rsidR="003830AD" w:rsidRPr="003830AD" w:rsidRDefault="003830AD" w:rsidP="003830AD">
      <w:pPr>
        <w:pStyle w:val="EW"/>
      </w:pPr>
      <w:r w:rsidRPr="003830AD">
        <w:t>NTN</w:t>
      </w:r>
      <w:r w:rsidRPr="003830AD">
        <w:tab/>
        <w:t>Non-Terrestrial Network</w:t>
      </w:r>
    </w:p>
    <w:p w14:paraId="6E62FC7F" w14:textId="77777777" w:rsidR="003830AD" w:rsidRPr="003830AD" w:rsidRDefault="003830AD" w:rsidP="003830AD">
      <w:pPr>
        <w:pStyle w:val="EW"/>
      </w:pPr>
      <w:r w:rsidRPr="003830AD">
        <w:t>RAN</w:t>
      </w:r>
      <w:r w:rsidRPr="003830AD">
        <w:tab/>
        <w:t>Radio Access Network</w:t>
      </w:r>
    </w:p>
    <w:p w14:paraId="667D82E1" w14:textId="77777777" w:rsidR="003830AD" w:rsidRPr="003830AD" w:rsidRDefault="003830AD" w:rsidP="003830AD">
      <w:pPr>
        <w:pStyle w:val="EW"/>
      </w:pPr>
      <w:r w:rsidRPr="003830AD">
        <w:t>RTD</w:t>
      </w:r>
      <w:r w:rsidRPr="003830AD">
        <w:tab/>
        <w:t>Round Trip Delay</w:t>
      </w:r>
    </w:p>
    <w:p w14:paraId="7812DD8F" w14:textId="77777777" w:rsidR="003830AD" w:rsidRPr="003830AD" w:rsidRDefault="003830AD" w:rsidP="003830AD">
      <w:pPr>
        <w:pStyle w:val="EW"/>
      </w:pPr>
      <w:r w:rsidRPr="003830AD">
        <w:t>SNR</w:t>
      </w:r>
      <w:r w:rsidRPr="003830AD">
        <w:tab/>
        <w:t>Signal-to-Noise Ratio</w:t>
      </w:r>
    </w:p>
    <w:p w14:paraId="3023C5E6" w14:textId="77777777" w:rsidR="003830AD" w:rsidRPr="003830AD" w:rsidRDefault="003830AD" w:rsidP="003830AD">
      <w:pPr>
        <w:pStyle w:val="EW"/>
      </w:pPr>
      <w:r w:rsidRPr="003830AD">
        <w:t>Rx</w:t>
      </w:r>
      <w:r w:rsidRPr="003830AD">
        <w:tab/>
        <w:t>Receiver</w:t>
      </w:r>
    </w:p>
    <w:p w14:paraId="2D5276F9" w14:textId="77777777" w:rsidR="003830AD" w:rsidRPr="003830AD" w:rsidRDefault="003830AD" w:rsidP="003830AD">
      <w:pPr>
        <w:pStyle w:val="EW"/>
      </w:pPr>
      <w:r w:rsidRPr="003830AD">
        <w:t>UE</w:t>
      </w:r>
      <w:r w:rsidRPr="003830AD">
        <w:tab/>
        <w:t>User Equipment</w:t>
      </w:r>
    </w:p>
    <w:p w14:paraId="02F240CF" w14:textId="4FAAFD81" w:rsidR="00595288" w:rsidRPr="00B121DB" w:rsidRDefault="003830AD" w:rsidP="003830AD">
      <w:pPr>
        <w:pStyle w:val="EW"/>
      </w:pPr>
      <w:r w:rsidRPr="003830AD">
        <w:br w:type="page"/>
      </w:r>
    </w:p>
    <w:p w14:paraId="1EA365ED" w14:textId="41CF329F" w:rsidR="00080512" w:rsidRPr="00B121DB" w:rsidRDefault="00080512">
      <w:pPr>
        <w:pStyle w:val="EW"/>
      </w:pPr>
    </w:p>
    <w:p w14:paraId="7D89FB01" w14:textId="4DBFFC79" w:rsidR="00080512" w:rsidRPr="00B121DB" w:rsidRDefault="00080512">
      <w:pPr>
        <w:pStyle w:val="Titre1"/>
      </w:pPr>
      <w:bookmarkStart w:id="31" w:name="clause4"/>
      <w:bookmarkStart w:id="32" w:name="_Toc213451352"/>
      <w:bookmarkEnd w:id="31"/>
      <w:r w:rsidRPr="00B121DB">
        <w:t>4</w:t>
      </w:r>
      <w:r w:rsidRPr="00B121DB">
        <w:tab/>
      </w:r>
      <w:r w:rsidR="002B491D">
        <w:rPr>
          <w:szCs w:val="36"/>
        </w:rPr>
        <w:t>Background and m</w:t>
      </w:r>
      <w:r w:rsidR="002B491D" w:rsidRPr="002B491D">
        <w:rPr>
          <w:szCs w:val="36"/>
        </w:rPr>
        <w:t>otivation</w:t>
      </w:r>
      <w:bookmarkEnd w:id="32"/>
    </w:p>
    <w:p w14:paraId="52E9B0CA" w14:textId="4A91F9D9" w:rsidR="00737069" w:rsidRDefault="00080512" w:rsidP="008D22C4">
      <w:pPr>
        <w:pStyle w:val="Titre2"/>
      </w:pPr>
      <w:bookmarkStart w:id="33" w:name="_Toc213451353"/>
      <w:r w:rsidRPr="00B121DB">
        <w:t>4.1</w:t>
      </w:r>
      <w:r w:rsidRPr="00B121DB">
        <w:tab/>
      </w:r>
      <w:r w:rsidR="002B491D">
        <w:t> Review of previous NR-NTN r</w:t>
      </w:r>
      <w:r w:rsidR="002B491D" w:rsidRPr="002B491D">
        <w:t>eleases</w:t>
      </w:r>
      <w:bookmarkEnd w:id="33"/>
    </w:p>
    <w:p w14:paraId="1B593914" w14:textId="76618B5A" w:rsidR="00737069" w:rsidRPr="00737069" w:rsidRDefault="00737069" w:rsidP="008D22C4">
      <w:pPr>
        <w:pStyle w:val="Titre2"/>
      </w:pPr>
      <w:bookmarkStart w:id="34" w:name="_Toc213451354"/>
      <w:r w:rsidRPr="00B121DB">
        <w:t>4.</w:t>
      </w:r>
      <w:r w:rsidR="00494FC7">
        <w:t>2</w:t>
      </w:r>
      <w:r w:rsidRPr="00B121DB">
        <w:tab/>
      </w:r>
      <w:r w:rsidR="00405892">
        <w:t>N</w:t>
      </w:r>
      <w:r w:rsidR="002B491D" w:rsidRPr="002B491D">
        <w:t>eeds</w:t>
      </w:r>
      <w:r w:rsidR="00405892">
        <w:t xml:space="preserve"> for GNSS resilience NR NTN operation</w:t>
      </w:r>
      <w:bookmarkEnd w:id="34"/>
    </w:p>
    <w:p w14:paraId="5B49DDD7" w14:textId="50FCEB71" w:rsidR="00737069" w:rsidRDefault="00737069" w:rsidP="00737069">
      <w:pPr>
        <w:pStyle w:val="Titre2"/>
      </w:pPr>
      <w:bookmarkStart w:id="35" w:name="_Toc213451355"/>
      <w:r w:rsidRPr="00B121DB">
        <w:t>4.</w:t>
      </w:r>
      <w:r w:rsidR="00494FC7">
        <w:t>3</w:t>
      </w:r>
      <w:r w:rsidRPr="00B121DB">
        <w:tab/>
      </w:r>
      <w:r w:rsidR="00405892">
        <w:t>Use cases and deployment s</w:t>
      </w:r>
      <w:r w:rsidR="006C0B89" w:rsidRPr="006C0B89">
        <w:t>cenarios</w:t>
      </w:r>
      <w:bookmarkEnd w:id="35"/>
    </w:p>
    <w:p w14:paraId="68637C86" w14:textId="4323DBFD" w:rsidR="00B37068" w:rsidRDefault="008E1804" w:rsidP="00DB08FB">
      <w:pPr>
        <w:pStyle w:val="Titre1"/>
      </w:pPr>
      <w:bookmarkStart w:id="36" w:name="tsgNames"/>
      <w:bookmarkStart w:id="37" w:name="_Toc213451356"/>
      <w:bookmarkEnd w:id="36"/>
      <w:r>
        <w:t>5</w:t>
      </w:r>
      <w:r>
        <w:tab/>
      </w:r>
      <w:r w:rsidR="00405892">
        <w:t>Assumptions and study p</w:t>
      </w:r>
      <w:r w:rsidR="00CD6335" w:rsidRPr="00CD6335">
        <w:t>arameters</w:t>
      </w:r>
      <w:bookmarkEnd w:id="37"/>
    </w:p>
    <w:p w14:paraId="1B7EFE68" w14:textId="6BFBDFE9" w:rsidR="008D22C4" w:rsidRPr="008D22C4" w:rsidRDefault="00B37068" w:rsidP="008D22C4">
      <w:pPr>
        <w:pStyle w:val="Titre2"/>
      </w:pPr>
      <w:bookmarkStart w:id="38" w:name="_Toc213451357"/>
      <w:r>
        <w:t>5.1</w:t>
      </w:r>
      <w:r>
        <w:tab/>
      </w:r>
      <w:r w:rsidR="00832DBB">
        <w:t>GNSS availability s</w:t>
      </w:r>
      <w:r w:rsidR="00832DBB" w:rsidRPr="00832DBB">
        <w:t>cenarios</w:t>
      </w:r>
      <w:bookmarkEnd w:id="38"/>
    </w:p>
    <w:p w14:paraId="2CC8BA9E" w14:textId="597D256B" w:rsidR="008D22C4" w:rsidRPr="008D22C4" w:rsidRDefault="00832DBB" w:rsidP="008D22C4">
      <w:pPr>
        <w:pStyle w:val="Titre2"/>
        <w:rPr>
          <w:lang w:val="en-US"/>
        </w:rPr>
      </w:pPr>
      <w:bookmarkStart w:id="39" w:name="_Toc213451358"/>
      <w:r>
        <w:t>5.</w:t>
      </w:r>
      <w:r w:rsidR="001E2DC4">
        <w:t>2</w:t>
      </w:r>
      <w:r>
        <w:tab/>
      </w:r>
      <w:r w:rsidR="001E2DC4">
        <w:rPr>
          <w:lang w:val="en-US"/>
        </w:rPr>
        <w:t>System assumptions</w:t>
      </w:r>
      <w:bookmarkEnd w:id="39"/>
    </w:p>
    <w:p w14:paraId="2C874EBE" w14:textId="29303374" w:rsidR="001E2DC4" w:rsidRDefault="001E2DC4" w:rsidP="001E2DC4">
      <w:pPr>
        <w:pStyle w:val="Titre2"/>
      </w:pPr>
      <w:bookmarkStart w:id="40" w:name="_Toc213451359"/>
      <w:r>
        <w:t>5.3</w:t>
      </w:r>
      <w:r>
        <w:tab/>
        <w:t>Evaluation scenarios and p</w:t>
      </w:r>
      <w:r w:rsidRPr="001E2DC4">
        <w:t>arameters</w:t>
      </w:r>
      <w:bookmarkEnd w:id="40"/>
    </w:p>
    <w:p w14:paraId="29FFC7E0" w14:textId="1EF0509A" w:rsidR="002D7A30" w:rsidRDefault="00BF2C98" w:rsidP="002D7A30">
      <w:pPr>
        <w:pStyle w:val="Titre1"/>
      </w:pPr>
      <w:bookmarkStart w:id="41" w:name="_Toc213451360"/>
      <w:r>
        <w:t>6</w:t>
      </w:r>
      <w:r w:rsidR="002D7A30">
        <w:tab/>
      </w:r>
      <w:r w:rsidR="007039BB">
        <w:t>Evaluation of GNSS</w:t>
      </w:r>
      <w:r w:rsidR="0055028D">
        <w:t xml:space="preserve"> unavailability impacts</w:t>
      </w:r>
      <w:bookmarkEnd w:id="41"/>
      <w:r w:rsidR="007039BB">
        <w:t xml:space="preserve"> </w:t>
      </w:r>
    </w:p>
    <w:p w14:paraId="3028BB73" w14:textId="51B5C4BA" w:rsidR="008D22C4" w:rsidRPr="008D22C4" w:rsidRDefault="00BF2C98" w:rsidP="008D22C4">
      <w:pPr>
        <w:pStyle w:val="Titre2"/>
      </w:pPr>
      <w:bookmarkStart w:id="42" w:name="_Toc213451361"/>
      <w:r>
        <w:t>6</w:t>
      </w:r>
      <w:r w:rsidR="002D7A30">
        <w:t>.1</w:t>
      </w:r>
      <w:r w:rsidR="002D7A30">
        <w:tab/>
      </w:r>
      <w:r w:rsidR="00402B18">
        <w:t xml:space="preserve">Impact on </w:t>
      </w:r>
      <w:r w:rsidR="001F7D4F">
        <w:t xml:space="preserve">synchronization in </w:t>
      </w:r>
      <w:r w:rsidR="00402B18">
        <w:t>initial a</w:t>
      </w:r>
      <w:r w:rsidR="00402B18" w:rsidRPr="00402B18">
        <w:t>ccess</w:t>
      </w:r>
      <w:bookmarkEnd w:id="42"/>
    </w:p>
    <w:p w14:paraId="6D1064E9" w14:textId="03A4BF1B" w:rsidR="001E2DC4" w:rsidRPr="005652B1" w:rsidRDefault="00BF2C98" w:rsidP="005652B1">
      <w:pPr>
        <w:pStyle w:val="Titre2"/>
        <w:rPr>
          <w:lang w:val="en-US"/>
        </w:rPr>
      </w:pPr>
      <w:bookmarkStart w:id="43" w:name="_Toc213451362"/>
      <w:r>
        <w:t>6</w:t>
      </w:r>
      <w:r w:rsidR="002D7A30">
        <w:t>.2</w:t>
      </w:r>
      <w:r w:rsidR="002D7A30">
        <w:tab/>
      </w:r>
      <w:r w:rsidR="00402B18">
        <w:t xml:space="preserve">Impact </w:t>
      </w:r>
      <w:r w:rsidR="001F7D4F">
        <w:t xml:space="preserve">on </w:t>
      </w:r>
      <w:r w:rsidR="001F7D4F" w:rsidRPr="001F7D4F">
        <w:t xml:space="preserve">synchronization </w:t>
      </w:r>
      <w:r w:rsidR="001F7D4F">
        <w:t xml:space="preserve">in </w:t>
      </w:r>
      <w:r w:rsidR="00402B18">
        <w:t>connected mode</w:t>
      </w:r>
      <w:bookmarkEnd w:id="43"/>
    </w:p>
    <w:p w14:paraId="740E5641" w14:textId="3DB7719B" w:rsidR="005652B1" w:rsidRDefault="00BF2C98" w:rsidP="005652B1">
      <w:pPr>
        <w:pStyle w:val="Titre1"/>
      </w:pPr>
      <w:bookmarkStart w:id="44" w:name="_Toc213451363"/>
      <w:r>
        <w:t>7</w:t>
      </w:r>
      <w:r w:rsidR="005652B1">
        <w:tab/>
        <w:t xml:space="preserve">Evaluation of </w:t>
      </w:r>
      <w:r w:rsidR="00453B3E">
        <w:rPr>
          <w:lang w:val="en-US"/>
        </w:rPr>
        <w:t>s</w:t>
      </w:r>
      <w:r w:rsidR="00453B3E" w:rsidRPr="00453B3E">
        <w:rPr>
          <w:lang w:val="en-US"/>
        </w:rPr>
        <w:t>olutions for GNS</w:t>
      </w:r>
      <w:r w:rsidR="005613E0">
        <w:rPr>
          <w:lang w:val="en-US"/>
        </w:rPr>
        <w:t>S r</w:t>
      </w:r>
      <w:r w:rsidR="00453B3E" w:rsidRPr="00453B3E">
        <w:rPr>
          <w:lang w:val="en-US"/>
        </w:rPr>
        <w:t>esilient NR-NTN</w:t>
      </w:r>
      <w:bookmarkEnd w:id="44"/>
      <w:r w:rsidR="005652B1">
        <w:t xml:space="preserve"> </w:t>
      </w:r>
    </w:p>
    <w:p w14:paraId="650FEA35" w14:textId="4C9468D3" w:rsidR="005652B1" w:rsidRDefault="00BF2C98" w:rsidP="005652B1">
      <w:pPr>
        <w:pStyle w:val="Titre2"/>
      </w:pPr>
      <w:bookmarkStart w:id="45" w:name="_Toc213451364"/>
      <w:r>
        <w:t>7</w:t>
      </w:r>
      <w:r w:rsidR="005652B1">
        <w:t>.1</w:t>
      </w:r>
      <w:r w:rsidR="005652B1">
        <w:tab/>
      </w:r>
      <w:r w:rsidR="001F7D4F">
        <w:rPr>
          <w:lang w:val="en-US"/>
        </w:rPr>
        <w:t>Potential s</w:t>
      </w:r>
      <w:r w:rsidR="005613E0" w:rsidRPr="005613E0">
        <w:rPr>
          <w:lang w:val="en-US"/>
        </w:rPr>
        <w:t>olutions for GNSS-Resilient NR-NTN</w:t>
      </w:r>
      <w:bookmarkEnd w:id="45"/>
    </w:p>
    <w:p w14:paraId="2E98D0FE" w14:textId="58709A90" w:rsidR="005652B1" w:rsidRDefault="00BF2C98" w:rsidP="005652B1">
      <w:pPr>
        <w:pStyle w:val="Titre2"/>
      </w:pPr>
      <w:bookmarkStart w:id="46" w:name="_Toc213451365"/>
      <w:r>
        <w:t>7</w:t>
      </w:r>
      <w:r w:rsidR="005652B1">
        <w:t>.2</w:t>
      </w:r>
      <w:r w:rsidR="005652B1">
        <w:tab/>
      </w:r>
      <w:r w:rsidR="007B4729">
        <w:t>Evaluation of s</w:t>
      </w:r>
      <w:r w:rsidR="007B4729" w:rsidRPr="007B4729">
        <w:t>olutions</w:t>
      </w:r>
      <w:bookmarkEnd w:id="46"/>
    </w:p>
    <w:p w14:paraId="67CA9264" w14:textId="066AE26C" w:rsidR="007B4729" w:rsidRDefault="00BF2C98" w:rsidP="007B4729">
      <w:pPr>
        <w:pStyle w:val="Titre2"/>
        <w:rPr>
          <w:lang w:val="en-US"/>
        </w:rPr>
      </w:pPr>
      <w:bookmarkStart w:id="47" w:name="_Toc213451366"/>
      <w:r>
        <w:t>7</w:t>
      </w:r>
      <w:r w:rsidR="007B4729">
        <w:t>.</w:t>
      </w:r>
      <w:r w:rsidR="00E346BD">
        <w:t>3</w:t>
      </w:r>
      <w:r w:rsidR="007B4729">
        <w:tab/>
      </w:r>
      <w:r w:rsidR="007B4729">
        <w:rPr>
          <w:lang w:val="en-US"/>
        </w:rPr>
        <w:t>Impact on s</w:t>
      </w:r>
      <w:r w:rsidR="007B4729" w:rsidRPr="007B4729">
        <w:rPr>
          <w:lang w:val="en-US"/>
        </w:rPr>
        <w:t>pecifications and RAN WGs</w:t>
      </w:r>
      <w:bookmarkEnd w:id="47"/>
    </w:p>
    <w:p w14:paraId="5DC09649" w14:textId="77777777" w:rsidR="007B4729" w:rsidRPr="007B4729" w:rsidRDefault="007B4729" w:rsidP="007B4729"/>
    <w:p w14:paraId="4454444D" w14:textId="77777777" w:rsidR="00832DBB" w:rsidRPr="00832DBB" w:rsidRDefault="00832DBB" w:rsidP="00832DBB"/>
    <w:p w14:paraId="3A2507AD" w14:textId="5AB2B521" w:rsidR="00715B4A" w:rsidRDefault="00080512" w:rsidP="00715B4A">
      <w:pPr>
        <w:pStyle w:val="Titre1"/>
      </w:pPr>
      <w:r w:rsidRPr="00B121DB">
        <w:br w:type="page"/>
      </w:r>
      <w:bookmarkStart w:id="48" w:name="_Toc213451367"/>
      <w:r w:rsidR="00BF2C98">
        <w:lastRenderedPageBreak/>
        <w:t>8</w:t>
      </w:r>
      <w:r w:rsidR="00715B4A">
        <w:tab/>
      </w:r>
      <w:r w:rsidR="00BF2C98">
        <w:t>Conclusions and r</w:t>
      </w:r>
      <w:r w:rsidR="00BF2C98" w:rsidRPr="00BF2C98">
        <w:t>ecommendations</w:t>
      </w:r>
      <w:bookmarkEnd w:id="48"/>
    </w:p>
    <w:p w14:paraId="57F8ED7E" w14:textId="250C6394" w:rsidR="00BF2C98" w:rsidRDefault="00BF2C98" w:rsidP="00BF2C98">
      <w:pPr>
        <w:pStyle w:val="Titre2"/>
      </w:pPr>
      <w:bookmarkStart w:id="49" w:name="_Toc213451368"/>
      <w:r>
        <w:t>8.1</w:t>
      </w:r>
      <w:r>
        <w:tab/>
      </w:r>
      <w:r w:rsidR="0060290B">
        <w:t>Summary of f</w:t>
      </w:r>
      <w:r w:rsidR="0060290B" w:rsidRPr="0060290B">
        <w:t>indings</w:t>
      </w:r>
      <w:bookmarkEnd w:id="49"/>
    </w:p>
    <w:p w14:paraId="03BBD152" w14:textId="132C53C5" w:rsidR="00BF2C98" w:rsidRDefault="00BF2C98" w:rsidP="00BF2C98">
      <w:pPr>
        <w:pStyle w:val="Titre2"/>
      </w:pPr>
      <w:bookmarkStart w:id="50" w:name="_Toc213451369"/>
      <w:bookmarkStart w:id="51" w:name="_GoBack"/>
      <w:bookmarkEnd w:id="51"/>
      <w:r>
        <w:t>8.2</w:t>
      </w:r>
      <w:r>
        <w:tab/>
      </w:r>
      <w:r w:rsidR="00266B1A">
        <w:t>Open i</w:t>
      </w:r>
      <w:r w:rsidR="004F5D00">
        <w:t>ssues and future w</w:t>
      </w:r>
      <w:r w:rsidR="004F5D00" w:rsidRPr="004F5D00">
        <w:t>ork</w:t>
      </w:r>
      <w:bookmarkEnd w:id="50"/>
    </w:p>
    <w:p w14:paraId="33614752" w14:textId="57634AD8" w:rsidR="004F5D00" w:rsidRDefault="004F5D00" w:rsidP="004F5D00">
      <w:pPr>
        <w:pStyle w:val="Titre2"/>
      </w:pPr>
      <w:bookmarkStart w:id="52" w:name="_Toc213451370"/>
      <w:r>
        <w:t>8.</w:t>
      </w:r>
      <w:r w:rsidR="00E346BD">
        <w:t>3</w:t>
      </w:r>
      <w:r>
        <w:tab/>
        <w:t>Recommendations for normative w</w:t>
      </w:r>
      <w:r w:rsidRPr="0060290B">
        <w:t>ork</w:t>
      </w:r>
      <w:bookmarkEnd w:id="52"/>
    </w:p>
    <w:p w14:paraId="287F196F" w14:textId="77777777" w:rsidR="000F3CB4" w:rsidRPr="000F3CB4" w:rsidRDefault="000F3CB4" w:rsidP="000F3CB4"/>
    <w:p w14:paraId="7612F13B" w14:textId="0BCEAF03" w:rsidR="008D23D2" w:rsidRDefault="008D23D2">
      <w:pPr>
        <w:spacing w:after="0"/>
      </w:pPr>
      <w:r>
        <w:br w:type="page"/>
      </w:r>
    </w:p>
    <w:p w14:paraId="131CB2C1" w14:textId="77777777" w:rsidR="00976CBC" w:rsidRDefault="00976CBC" w:rsidP="009A0E9D"/>
    <w:p w14:paraId="5CA5E6C2" w14:textId="457A0B5E" w:rsidR="00080512" w:rsidRPr="00B121DB" w:rsidRDefault="00080512" w:rsidP="008D23D2">
      <w:pPr>
        <w:pStyle w:val="Titre1"/>
      </w:pPr>
      <w:bookmarkStart w:id="53" w:name="_Toc213451371"/>
      <w:r w:rsidRPr="00B121DB">
        <w:t>Annex &lt;</w:t>
      </w:r>
      <w:r w:rsidR="006E770F" w:rsidRPr="00B121DB">
        <w:t>F</w:t>
      </w:r>
      <w:r w:rsidRPr="00B121DB">
        <w:t>&gt; (informative):</w:t>
      </w:r>
      <w:r w:rsidRPr="00B121DB">
        <w:br/>
        <w:t>Change history</w:t>
      </w:r>
      <w:bookmarkEnd w:id="53"/>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54" w:name="historyclause"/>
            <w:bookmarkEnd w:id="54"/>
            <w:r w:rsidRPr="00B121DB">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097FC02D" w:rsidR="00976CBC" w:rsidRPr="00B121DB" w:rsidRDefault="00266B1A" w:rsidP="00976CBC">
            <w:pPr>
              <w:pStyle w:val="TAC"/>
              <w:rPr>
                <w:sz w:val="16"/>
                <w:szCs w:val="16"/>
              </w:rPr>
            </w:pPr>
            <w:r>
              <w:rPr>
                <w:sz w:val="16"/>
                <w:szCs w:val="16"/>
              </w:rPr>
              <w:t>2025-11</w:t>
            </w:r>
          </w:p>
        </w:tc>
        <w:tc>
          <w:tcPr>
            <w:tcW w:w="901" w:type="dxa"/>
            <w:shd w:val="solid" w:color="FFFFFF" w:fill="auto"/>
          </w:tcPr>
          <w:p w14:paraId="55C8CC01" w14:textId="05C3F171" w:rsidR="00976CBC" w:rsidRPr="00B121DB" w:rsidRDefault="00095179" w:rsidP="00976CBC">
            <w:pPr>
              <w:pStyle w:val="TAC"/>
              <w:rPr>
                <w:sz w:val="16"/>
                <w:szCs w:val="16"/>
              </w:rPr>
            </w:pPr>
            <w:r>
              <w:rPr>
                <w:sz w:val="16"/>
                <w:szCs w:val="16"/>
              </w:rPr>
              <w:t>RAN1#123</w:t>
            </w:r>
          </w:p>
        </w:tc>
        <w:tc>
          <w:tcPr>
            <w:tcW w:w="1134" w:type="dxa"/>
            <w:shd w:val="solid" w:color="FFFFFF" w:fill="auto"/>
          </w:tcPr>
          <w:p w14:paraId="134723C6" w14:textId="24DA3B4F" w:rsidR="00976CBC" w:rsidRPr="00B121DB" w:rsidRDefault="00095179" w:rsidP="00976CBC">
            <w:pPr>
              <w:pStyle w:val="TAC"/>
              <w:rPr>
                <w:sz w:val="16"/>
                <w:szCs w:val="16"/>
              </w:rPr>
            </w:pPr>
            <w:r w:rsidRPr="00095179">
              <w:rPr>
                <w:sz w:val="16"/>
                <w:szCs w:val="16"/>
              </w:rPr>
              <w:t>R1-2508479</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056FC0D6" w:rsidR="00976CBC" w:rsidRPr="00B121DB" w:rsidRDefault="00830A11" w:rsidP="00830A11">
            <w:pPr>
              <w:pStyle w:val="TAL"/>
              <w:rPr>
                <w:sz w:val="16"/>
                <w:szCs w:val="16"/>
              </w:rPr>
            </w:pPr>
            <w:r w:rsidRPr="00830A11">
              <w:rPr>
                <w:sz w:val="16"/>
                <w:szCs w:val="16"/>
              </w:rPr>
              <w:t>TR skeleton for study on GNSS (Global Navigation Satellite System) resilient NR-NTN (Non-Terrestrial Networks) operation</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82E48" w14:textId="77777777" w:rsidR="0093524B" w:rsidRDefault="0093524B">
      <w:r>
        <w:separator/>
      </w:r>
    </w:p>
  </w:endnote>
  <w:endnote w:type="continuationSeparator" w:id="0">
    <w:p w14:paraId="4BFC2A63" w14:textId="77777777" w:rsidR="0093524B" w:rsidRDefault="00935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50E54" w14:textId="77777777" w:rsidR="00841C62" w:rsidRDefault="00841C6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3CFCA" w14:textId="77777777" w:rsidR="00841C62" w:rsidRDefault="00841C6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BC5B4" w14:textId="77777777" w:rsidR="00841C62" w:rsidRDefault="00841C6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AC6D8" w14:textId="77777777" w:rsidR="0093524B" w:rsidRDefault="0093524B">
      <w:r>
        <w:separator/>
      </w:r>
    </w:p>
  </w:footnote>
  <w:footnote w:type="continuationSeparator" w:id="0">
    <w:p w14:paraId="2E94797A" w14:textId="77777777" w:rsidR="0093524B" w:rsidRDefault="00935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42A24" w14:textId="77777777" w:rsidR="00841C62" w:rsidRDefault="00841C6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BF6C4" w14:textId="77777777" w:rsidR="00841C62" w:rsidRDefault="00841C6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4EE5" w14:textId="77777777" w:rsidR="00841C62" w:rsidRDefault="00841C6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5B0618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6BD">
      <w:rPr>
        <w:rFonts w:ascii="Arial" w:hAnsi="Arial" w:cs="Arial"/>
        <w:b/>
        <w:noProof/>
        <w:sz w:val="18"/>
        <w:szCs w:val="18"/>
      </w:rPr>
      <w:t>3GPP TR 38.742 V0.0.1 (2025-11)</w:t>
    </w:r>
    <w:r>
      <w:rPr>
        <w:rFonts w:ascii="Arial" w:hAnsi="Arial" w:cs="Arial"/>
        <w:b/>
        <w:sz w:val="18"/>
        <w:szCs w:val="18"/>
      </w:rPr>
      <w:fldChar w:fldCharType="end"/>
    </w:r>
  </w:p>
  <w:p w14:paraId="7A6BC72E" w14:textId="7109C99B"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46BD">
      <w:rPr>
        <w:rFonts w:ascii="Arial" w:hAnsi="Arial" w:cs="Arial"/>
        <w:b/>
        <w:noProof/>
        <w:sz w:val="18"/>
        <w:szCs w:val="18"/>
      </w:rPr>
      <w:t>9</w:t>
    </w:r>
    <w:r>
      <w:rPr>
        <w:rFonts w:ascii="Arial" w:hAnsi="Arial" w:cs="Arial"/>
        <w:b/>
        <w:sz w:val="18"/>
        <w:szCs w:val="18"/>
      </w:rPr>
      <w:fldChar w:fldCharType="end"/>
    </w:r>
  </w:p>
  <w:p w14:paraId="13C538E8" w14:textId="48CE38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6B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95179"/>
    <w:rsid w:val="000A435B"/>
    <w:rsid w:val="000B074C"/>
    <w:rsid w:val="000C47C3"/>
    <w:rsid w:val="000D58AB"/>
    <w:rsid w:val="000F3CB4"/>
    <w:rsid w:val="00124FAF"/>
    <w:rsid w:val="00130EA4"/>
    <w:rsid w:val="00133525"/>
    <w:rsid w:val="00166C9F"/>
    <w:rsid w:val="00173E3B"/>
    <w:rsid w:val="00174E78"/>
    <w:rsid w:val="001A4C42"/>
    <w:rsid w:val="001A4E16"/>
    <w:rsid w:val="001A7420"/>
    <w:rsid w:val="001B6637"/>
    <w:rsid w:val="001C21C3"/>
    <w:rsid w:val="001D02C2"/>
    <w:rsid w:val="001E2A5E"/>
    <w:rsid w:val="001E2DC4"/>
    <w:rsid w:val="001F0C1D"/>
    <w:rsid w:val="001F1132"/>
    <w:rsid w:val="001F168B"/>
    <w:rsid w:val="001F7D4F"/>
    <w:rsid w:val="0020630B"/>
    <w:rsid w:val="002205AF"/>
    <w:rsid w:val="002347A2"/>
    <w:rsid w:val="00234B59"/>
    <w:rsid w:val="00266B1A"/>
    <w:rsid w:val="002675F0"/>
    <w:rsid w:val="002760EE"/>
    <w:rsid w:val="002A68AA"/>
    <w:rsid w:val="002B1DB5"/>
    <w:rsid w:val="002B40B9"/>
    <w:rsid w:val="002B491D"/>
    <w:rsid w:val="002B6339"/>
    <w:rsid w:val="002D7A30"/>
    <w:rsid w:val="002E00EE"/>
    <w:rsid w:val="00315B85"/>
    <w:rsid w:val="003172DC"/>
    <w:rsid w:val="00343B44"/>
    <w:rsid w:val="00350301"/>
    <w:rsid w:val="0035462D"/>
    <w:rsid w:val="00356555"/>
    <w:rsid w:val="003765B8"/>
    <w:rsid w:val="003830AD"/>
    <w:rsid w:val="003A361E"/>
    <w:rsid w:val="003B0C59"/>
    <w:rsid w:val="003C3971"/>
    <w:rsid w:val="003E01D1"/>
    <w:rsid w:val="003F0F9D"/>
    <w:rsid w:val="00402B18"/>
    <w:rsid w:val="00405892"/>
    <w:rsid w:val="00423334"/>
    <w:rsid w:val="004345EC"/>
    <w:rsid w:val="0045189F"/>
    <w:rsid w:val="00453B3E"/>
    <w:rsid w:val="00465515"/>
    <w:rsid w:val="00483980"/>
    <w:rsid w:val="00492D07"/>
    <w:rsid w:val="00494FC7"/>
    <w:rsid w:val="0049751D"/>
    <w:rsid w:val="004C30AC"/>
    <w:rsid w:val="004D3578"/>
    <w:rsid w:val="004E207D"/>
    <w:rsid w:val="004E213A"/>
    <w:rsid w:val="004F0988"/>
    <w:rsid w:val="004F3340"/>
    <w:rsid w:val="004F5D00"/>
    <w:rsid w:val="0053388B"/>
    <w:rsid w:val="00535773"/>
    <w:rsid w:val="00543E6C"/>
    <w:rsid w:val="0055028D"/>
    <w:rsid w:val="005613E0"/>
    <w:rsid w:val="00565087"/>
    <w:rsid w:val="005652B1"/>
    <w:rsid w:val="005828D8"/>
    <w:rsid w:val="00595288"/>
    <w:rsid w:val="00597717"/>
    <w:rsid w:val="00597B11"/>
    <w:rsid w:val="005B62C7"/>
    <w:rsid w:val="005D2E01"/>
    <w:rsid w:val="005D39D0"/>
    <w:rsid w:val="005D7526"/>
    <w:rsid w:val="005E33F4"/>
    <w:rsid w:val="005E4BB2"/>
    <w:rsid w:val="005F788A"/>
    <w:rsid w:val="00601AD9"/>
    <w:rsid w:val="0060290B"/>
    <w:rsid w:val="00602AEA"/>
    <w:rsid w:val="00614FDF"/>
    <w:rsid w:val="006219D4"/>
    <w:rsid w:val="00624816"/>
    <w:rsid w:val="00630FD5"/>
    <w:rsid w:val="0063543D"/>
    <w:rsid w:val="00647114"/>
    <w:rsid w:val="00666BF3"/>
    <w:rsid w:val="00670CF4"/>
    <w:rsid w:val="006803C1"/>
    <w:rsid w:val="00691040"/>
    <w:rsid w:val="006912E9"/>
    <w:rsid w:val="006A323F"/>
    <w:rsid w:val="006B30D0"/>
    <w:rsid w:val="006C0B89"/>
    <w:rsid w:val="006C3D95"/>
    <w:rsid w:val="006D77D7"/>
    <w:rsid w:val="006E5C86"/>
    <w:rsid w:val="006E770F"/>
    <w:rsid w:val="007000D6"/>
    <w:rsid w:val="00701020"/>
    <w:rsid w:val="00701116"/>
    <w:rsid w:val="007039BB"/>
    <w:rsid w:val="00707F76"/>
    <w:rsid w:val="0071174C"/>
    <w:rsid w:val="00713C44"/>
    <w:rsid w:val="00715B4A"/>
    <w:rsid w:val="00720830"/>
    <w:rsid w:val="00734A5B"/>
    <w:rsid w:val="00737069"/>
    <w:rsid w:val="0074026F"/>
    <w:rsid w:val="007429F6"/>
    <w:rsid w:val="00744E76"/>
    <w:rsid w:val="00746176"/>
    <w:rsid w:val="00753C32"/>
    <w:rsid w:val="00765EA3"/>
    <w:rsid w:val="007668CE"/>
    <w:rsid w:val="00774DA4"/>
    <w:rsid w:val="00781F0F"/>
    <w:rsid w:val="007B4729"/>
    <w:rsid w:val="007B600E"/>
    <w:rsid w:val="007F0F4A"/>
    <w:rsid w:val="007F2F84"/>
    <w:rsid w:val="008028A4"/>
    <w:rsid w:val="00830747"/>
    <w:rsid w:val="00830904"/>
    <w:rsid w:val="00830A11"/>
    <w:rsid w:val="00832DBB"/>
    <w:rsid w:val="0084161F"/>
    <w:rsid w:val="00841C62"/>
    <w:rsid w:val="00842E71"/>
    <w:rsid w:val="008511B1"/>
    <w:rsid w:val="008567B6"/>
    <w:rsid w:val="008660C2"/>
    <w:rsid w:val="008768CA"/>
    <w:rsid w:val="008916D3"/>
    <w:rsid w:val="008A3287"/>
    <w:rsid w:val="008C384C"/>
    <w:rsid w:val="008C7B64"/>
    <w:rsid w:val="008D22C4"/>
    <w:rsid w:val="008D23D2"/>
    <w:rsid w:val="008D64BF"/>
    <w:rsid w:val="008E1804"/>
    <w:rsid w:val="008E2D68"/>
    <w:rsid w:val="008E6756"/>
    <w:rsid w:val="008F0124"/>
    <w:rsid w:val="0090271F"/>
    <w:rsid w:val="00902E23"/>
    <w:rsid w:val="00907906"/>
    <w:rsid w:val="009114D7"/>
    <w:rsid w:val="00913382"/>
    <w:rsid w:val="0091348E"/>
    <w:rsid w:val="00917CCB"/>
    <w:rsid w:val="0092351B"/>
    <w:rsid w:val="00933FB0"/>
    <w:rsid w:val="0093524B"/>
    <w:rsid w:val="00942EC2"/>
    <w:rsid w:val="00960C4E"/>
    <w:rsid w:val="009678A4"/>
    <w:rsid w:val="00975DAE"/>
    <w:rsid w:val="00976CBC"/>
    <w:rsid w:val="009952C1"/>
    <w:rsid w:val="009A0E9D"/>
    <w:rsid w:val="009A3030"/>
    <w:rsid w:val="009E120B"/>
    <w:rsid w:val="009E2532"/>
    <w:rsid w:val="009F1539"/>
    <w:rsid w:val="009F37B7"/>
    <w:rsid w:val="00A10F02"/>
    <w:rsid w:val="00A14E8F"/>
    <w:rsid w:val="00A164B4"/>
    <w:rsid w:val="00A26956"/>
    <w:rsid w:val="00A27486"/>
    <w:rsid w:val="00A33C97"/>
    <w:rsid w:val="00A526EB"/>
    <w:rsid w:val="00A53724"/>
    <w:rsid w:val="00A56066"/>
    <w:rsid w:val="00A62A32"/>
    <w:rsid w:val="00A73129"/>
    <w:rsid w:val="00A82346"/>
    <w:rsid w:val="00A92BA1"/>
    <w:rsid w:val="00A95A32"/>
    <w:rsid w:val="00AB095A"/>
    <w:rsid w:val="00AB4A5D"/>
    <w:rsid w:val="00AC6432"/>
    <w:rsid w:val="00AC6BC6"/>
    <w:rsid w:val="00AD45A1"/>
    <w:rsid w:val="00AE5E66"/>
    <w:rsid w:val="00AE6164"/>
    <w:rsid w:val="00AE6321"/>
    <w:rsid w:val="00AE65E2"/>
    <w:rsid w:val="00AF1460"/>
    <w:rsid w:val="00B11544"/>
    <w:rsid w:val="00B121DB"/>
    <w:rsid w:val="00B15449"/>
    <w:rsid w:val="00B37068"/>
    <w:rsid w:val="00B6239B"/>
    <w:rsid w:val="00B93086"/>
    <w:rsid w:val="00BA19ED"/>
    <w:rsid w:val="00BA4B8D"/>
    <w:rsid w:val="00BB5403"/>
    <w:rsid w:val="00BB5898"/>
    <w:rsid w:val="00BC0858"/>
    <w:rsid w:val="00BC0F7D"/>
    <w:rsid w:val="00BC1C4B"/>
    <w:rsid w:val="00BD4C4B"/>
    <w:rsid w:val="00BD7D31"/>
    <w:rsid w:val="00BE2C35"/>
    <w:rsid w:val="00BE3255"/>
    <w:rsid w:val="00BE79BD"/>
    <w:rsid w:val="00BF128E"/>
    <w:rsid w:val="00BF2C98"/>
    <w:rsid w:val="00C074DD"/>
    <w:rsid w:val="00C1496A"/>
    <w:rsid w:val="00C264C1"/>
    <w:rsid w:val="00C33079"/>
    <w:rsid w:val="00C45231"/>
    <w:rsid w:val="00C45E4F"/>
    <w:rsid w:val="00C551FF"/>
    <w:rsid w:val="00C6688B"/>
    <w:rsid w:val="00C72833"/>
    <w:rsid w:val="00C80F1D"/>
    <w:rsid w:val="00C86FA6"/>
    <w:rsid w:val="00C91962"/>
    <w:rsid w:val="00C93F40"/>
    <w:rsid w:val="00C96A9F"/>
    <w:rsid w:val="00CA3D0C"/>
    <w:rsid w:val="00CD6335"/>
    <w:rsid w:val="00CE34B5"/>
    <w:rsid w:val="00D04DDD"/>
    <w:rsid w:val="00D57972"/>
    <w:rsid w:val="00D64B68"/>
    <w:rsid w:val="00D675A9"/>
    <w:rsid w:val="00D738D6"/>
    <w:rsid w:val="00D755EB"/>
    <w:rsid w:val="00D76048"/>
    <w:rsid w:val="00D82E6F"/>
    <w:rsid w:val="00D85553"/>
    <w:rsid w:val="00D87E00"/>
    <w:rsid w:val="00D90942"/>
    <w:rsid w:val="00D9134D"/>
    <w:rsid w:val="00DA7A03"/>
    <w:rsid w:val="00DB08FB"/>
    <w:rsid w:val="00DB1818"/>
    <w:rsid w:val="00DB6573"/>
    <w:rsid w:val="00DC309B"/>
    <w:rsid w:val="00DC4DA2"/>
    <w:rsid w:val="00DC5129"/>
    <w:rsid w:val="00DC598C"/>
    <w:rsid w:val="00DD4C17"/>
    <w:rsid w:val="00DD74A5"/>
    <w:rsid w:val="00DE54A7"/>
    <w:rsid w:val="00DF1A6C"/>
    <w:rsid w:val="00DF2B1F"/>
    <w:rsid w:val="00DF62CD"/>
    <w:rsid w:val="00E14440"/>
    <w:rsid w:val="00E16509"/>
    <w:rsid w:val="00E249EB"/>
    <w:rsid w:val="00E31385"/>
    <w:rsid w:val="00E346BD"/>
    <w:rsid w:val="00E44582"/>
    <w:rsid w:val="00E44FFC"/>
    <w:rsid w:val="00E77645"/>
    <w:rsid w:val="00E800BA"/>
    <w:rsid w:val="00E92320"/>
    <w:rsid w:val="00EA15B0"/>
    <w:rsid w:val="00EA5EA7"/>
    <w:rsid w:val="00EA66BD"/>
    <w:rsid w:val="00EC4A25"/>
    <w:rsid w:val="00EC575D"/>
    <w:rsid w:val="00ED40D9"/>
    <w:rsid w:val="00EF608C"/>
    <w:rsid w:val="00F025A2"/>
    <w:rsid w:val="00F04712"/>
    <w:rsid w:val="00F13360"/>
    <w:rsid w:val="00F22EC7"/>
    <w:rsid w:val="00F325C8"/>
    <w:rsid w:val="00F34834"/>
    <w:rsid w:val="00F653B8"/>
    <w:rsid w:val="00F734C7"/>
    <w:rsid w:val="00F9008D"/>
    <w:rsid w:val="00FA1266"/>
    <w:rsid w:val="00FA1B2B"/>
    <w:rsid w:val="00FB7C84"/>
    <w:rsid w:val="00FC1192"/>
    <w:rsid w:val="00FC3F9E"/>
    <w:rsid w:val="00FD6E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ppelnotedebasdep">
    <w:name w:val="footnote reference"/>
    <w:basedOn w:val="Policepardfaut"/>
    <w:rsid w:val="00B6239B"/>
    <w:rPr>
      <w:vertAlign w:val="superscript"/>
    </w:rPr>
  </w:style>
  <w:style w:type="character" w:customStyle="1" w:styleId="Titre2Car">
    <w:name w:val="Titre 2 Car"/>
    <w:basedOn w:val="Policepardfaut"/>
    <w:link w:val="Titre2"/>
    <w:rsid w:val="00737069"/>
    <w:rPr>
      <w:rFonts w:ascii="Arial" w:hAnsi="Arial"/>
      <w:sz w:val="32"/>
      <w:lang w:eastAsia="en-US"/>
    </w:rPr>
  </w:style>
  <w:style w:type="character" w:customStyle="1" w:styleId="Titre3Car">
    <w:name w:val="Titre 3 Car"/>
    <w:basedOn w:val="Policepardfaut"/>
    <w:link w:val="Titre3"/>
    <w:rsid w:val="00AE5E66"/>
    <w:rPr>
      <w:rFonts w:ascii="Arial" w:hAnsi="Arial"/>
      <w:sz w:val="28"/>
      <w:lang w:eastAsia="en-US"/>
    </w:rPr>
  </w:style>
  <w:style w:type="character" w:customStyle="1" w:styleId="Titre1Car">
    <w:name w:val="Titre 1 Car"/>
    <w:basedOn w:val="Policepardfaut"/>
    <w:link w:val="Titre1"/>
    <w:rsid w:val="00715B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6783">
      <w:bodyDiv w:val="1"/>
      <w:marLeft w:val="0"/>
      <w:marRight w:val="0"/>
      <w:marTop w:val="0"/>
      <w:marBottom w:val="0"/>
      <w:divBdr>
        <w:top w:val="none" w:sz="0" w:space="0" w:color="auto"/>
        <w:left w:val="none" w:sz="0" w:space="0" w:color="auto"/>
        <w:bottom w:val="none" w:sz="0" w:space="0" w:color="auto"/>
        <w:right w:val="none" w:sz="0" w:space="0" w:color="auto"/>
      </w:divBdr>
    </w:div>
    <w:div w:id="1166747387">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2.xml><?xml version="1.0" encoding="utf-8"?>
<ds:datastoreItem xmlns:ds="http://schemas.openxmlformats.org/officeDocument/2006/customXml" ds:itemID="{55412FA5-4052-419A-BBA9-ED03A043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24E4C5A-9768-4E2F-8A35-0E11624B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10</Pages>
  <Words>2044</Words>
  <Characters>11247</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Mohamed EL JAAFARI</cp:lastModifiedBy>
  <cp:revision>20</cp:revision>
  <cp:lastPrinted>2019-02-25T14:05:00Z</cp:lastPrinted>
  <dcterms:created xsi:type="dcterms:W3CDTF">2025-11-03T14:29:00Z</dcterms:created>
  <dcterms:modified xsi:type="dcterms:W3CDTF">2025-11-07T22:51:00Z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